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E41210" w14:textId="131FC8E2" w:rsidR="0047162D" w:rsidRPr="00B06902" w:rsidRDefault="008E48FB" w:rsidP="00AC365A">
      <w:pPr>
        <w:tabs>
          <w:tab w:val="left" w:pos="3026"/>
        </w:tabs>
        <w:spacing w:after="0"/>
        <w:jc w:val="center"/>
        <w:rPr>
          <w:rFonts w:ascii="Times New Roman" w:eastAsia="FreeSerif" w:hAnsi="Times New Roman" w:cs="Times New Roman"/>
          <w:color w:val="000000"/>
          <w:sz w:val="23"/>
          <w:szCs w:val="23"/>
        </w:rPr>
      </w:pPr>
      <w:r w:rsidRPr="00B06902">
        <w:rPr>
          <w:rFonts w:ascii="Times New Roman" w:eastAsia="FreeSerif" w:hAnsi="Times New Roman" w:cs="Times New Roman"/>
          <w:color w:val="000000"/>
          <w:sz w:val="23"/>
          <w:szCs w:val="23"/>
        </w:rPr>
        <w:t xml:space="preserve">Договор </w:t>
      </w:r>
      <w:r w:rsidR="00F53744" w:rsidRPr="00B06902">
        <w:rPr>
          <w:rFonts w:ascii="Times New Roman" w:eastAsia="FreeSerif" w:hAnsi="Times New Roman" w:cs="Times New Roman"/>
          <w:color w:val="000000"/>
          <w:sz w:val="23"/>
          <w:szCs w:val="23"/>
        </w:rPr>
        <w:t>аренды</w:t>
      </w:r>
      <w:r w:rsidRPr="00B06902">
        <w:rPr>
          <w:rFonts w:ascii="Times New Roman" w:eastAsia="FreeSerif" w:hAnsi="Times New Roman" w:cs="Times New Roman"/>
          <w:color w:val="000000"/>
          <w:sz w:val="23"/>
          <w:szCs w:val="23"/>
        </w:rPr>
        <w:br/>
        <w:t>нежилого помещения</w:t>
      </w:r>
    </w:p>
    <w:p w14:paraId="3B959B32" w14:textId="77777777" w:rsidR="0047162D" w:rsidRPr="00B06902" w:rsidRDefault="0047162D" w:rsidP="00AC365A">
      <w:pPr>
        <w:tabs>
          <w:tab w:val="left" w:pos="3026"/>
        </w:tabs>
        <w:spacing w:after="0"/>
        <w:jc w:val="both"/>
        <w:rPr>
          <w:rFonts w:ascii="Times New Roman" w:eastAsia="FreeSerif" w:hAnsi="Times New Roman" w:cs="Times New Roman"/>
          <w:color w:val="000000"/>
          <w:sz w:val="23"/>
          <w:szCs w:val="23"/>
        </w:rPr>
      </w:pPr>
    </w:p>
    <w:p w14:paraId="756FAD85" w14:textId="6473FEF7" w:rsidR="0047162D" w:rsidRPr="00B06902" w:rsidRDefault="008E48FB" w:rsidP="00AC365A">
      <w:pPr>
        <w:tabs>
          <w:tab w:val="left" w:pos="3026"/>
          <w:tab w:val="left" w:pos="7286"/>
        </w:tabs>
        <w:spacing w:after="0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B06902">
        <w:rPr>
          <w:rFonts w:ascii="Times New Roman" w:eastAsia="FreeSerif" w:hAnsi="Times New Roman" w:cs="Times New Roman"/>
          <w:color w:val="000000"/>
          <w:sz w:val="23"/>
          <w:szCs w:val="23"/>
        </w:rPr>
        <w:t>Самара, Самарская обл.</w:t>
      </w:r>
      <w:r w:rsidRPr="00B06902">
        <w:rPr>
          <w:rFonts w:ascii="Times New Roman" w:eastAsia="FreeSerif" w:hAnsi="Times New Roman" w:cs="Times New Roman"/>
          <w:color w:val="000000"/>
          <w:sz w:val="23"/>
          <w:szCs w:val="23"/>
        </w:rPr>
        <w:tab/>
      </w:r>
      <w:r w:rsidRPr="00B06902">
        <w:rPr>
          <w:rFonts w:ascii="Times New Roman" w:eastAsia="FreeSerif" w:hAnsi="Times New Roman" w:cs="Times New Roman"/>
          <w:color w:val="000000"/>
          <w:sz w:val="23"/>
          <w:szCs w:val="23"/>
        </w:rPr>
        <w:tab/>
        <w:t xml:space="preserve">           </w:t>
      </w:r>
      <w:r w:rsidR="00EC16FF" w:rsidRPr="00B06902">
        <w:rPr>
          <w:rFonts w:ascii="Times New Roman" w:eastAsia="FreeSerif" w:hAnsi="Times New Roman" w:cs="Times New Roman"/>
          <w:color w:val="000000"/>
          <w:sz w:val="23"/>
          <w:szCs w:val="23"/>
        </w:rPr>
        <w:t xml:space="preserve">     </w:t>
      </w:r>
      <w:r w:rsidR="00A24553" w:rsidRPr="00B06902">
        <w:rPr>
          <w:rFonts w:ascii="Times New Roman" w:eastAsia="FreeSerif" w:hAnsi="Times New Roman" w:cs="Times New Roman"/>
          <w:color w:val="000000"/>
          <w:sz w:val="23"/>
          <w:szCs w:val="23"/>
        </w:rPr>
        <w:t xml:space="preserve"> </w:t>
      </w:r>
      <w:r w:rsidR="00EC16FF" w:rsidRPr="00B06902">
        <w:rPr>
          <w:rFonts w:ascii="Times New Roman" w:eastAsia="FreeSerif" w:hAnsi="Times New Roman" w:cs="Times New Roman"/>
          <w:color w:val="000000"/>
          <w:sz w:val="23"/>
          <w:szCs w:val="23"/>
        </w:rPr>
        <w:t xml:space="preserve"> </w:t>
      </w:r>
      <w:r w:rsidRPr="00B06902">
        <w:rPr>
          <w:rFonts w:ascii="Times New Roman" w:eastAsia="FreeSerif" w:hAnsi="Times New Roman" w:cs="Times New Roman"/>
          <w:color w:val="000000" w:themeColor="text1"/>
          <w:sz w:val="23"/>
          <w:szCs w:val="23"/>
        </w:rPr>
        <w:t>«</w:t>
      </w:r>
      <w:r w:rsidR="00EA7A72" w:rsidRPr="00EA7A72">
        <w:rPr>
          <w:rFonts w:ascii="Times New Roman" w:eastAsia="FreeSerif" w:hAnsi="Times New Roman" w:cs="Times New Roman"/>
          <w:color w:val="000000" w:themeColor="text1"/>
          <w:sz w:val="23"/>
          <w:szCs w:val="23"/>
        </w:rPr>
        <w:t>__</w:t>
      </w:r>
      <w:r w:rsidRPr="00B06902">
        <w:rPr>
          <w:rFonts w:ascii="Times New Roman" w:eastAsia="FreeSerif" w:hAnsi="Times New Roman" w:cs="Times New Roman"/>
          <w:color w:val="000000" w:themeColor="text1"/>
          <w:sz w:val="23"/>
          <w:szCs w:val="23"/>
        </w:rPr>
        <w:t xml:space="preserve">» </w:t>
      </w:r>
      <w:r w:rsidR="00EA7A72">
        <w:rPr>
          <w:rFonts w:ascii="Times New Roman" w:eastAsia="FreeSerif" w:hAnsi="Times New Roman" w:cs="Times New Roman"/>
          <w:color w:val="000000" w:themeColor="text1"/>
          <w:sz w:val="23"/>
          <w:szCs w:val="23"/>
          <w:lang w:val="en-US"/>
        </w:rPr>
        <w:t>____</w:t>
      </w:r>
      <w:bookmarkStart w:id="0" w:name="_GoBack"/>
      <w:bookmarkEnd w:id="0"/>
      <w:r w:rsidRPr="00B06902">
        <w:rPr>
          <w:rFonts w:ascii="Times New Roman" w:eastAsia="FreeSerif" w:hAnsi="Times New Roman" w:cs="Times New Roman"/>
          <w:color w:val="000000" w:themeColor="text1"/>
          <w:sz w:val="23"/>
          <w:szCs w:val="23"/>
        </w:rPr>
        <w:t>202</w:t>
      </w:r>
      <w:r w:rsidR="009F65C7" w:rsidRPr="00B06902">
        <w:rPr>
          <w:rFonts w:ascii="Times New Roman" w:eastAsia="FreeSerif" w:hAnsi="Times New Roman" w:cs="Times New Roman"/>
          <w:color w:val="000000" w:themeColor="text1"/>
          <w:sz w:val="23"/>
          <w:szCs w:val="23"/>
        </w:rPr>
        <w:t>6</w:t>
      </w:r>
      <w:r w:rsidRPr="00B06902">
        <w:rPr>
          <w:rFonts w:ascii="Times New Roman" w:eastAsia="FreeSerif" w:hAnsi="Times New Roman" w:cs="Times New Roman"/>
          <w:color w:val="000000" w:themeColor="text1"/>
          <w:sz w:val="23"/>
          <w:szCs w:val="23"/>
        </w:rPr>
        <w:t>г.</w:t>
      </w:r>
    </w:p>
    <w:p w14:paraId="5860B7C8" w14:textId="77777777" w:rsidR="0047162D" w:rsidRPr="00B06902" w:rsidRDefault="0047162D" w:rsidP="00AC365A">
      <w:pPr>
        <w:tabs>
          <w:tab w:val="left" w:pos="3026"/>
          <w:tab w:val="left" w:pos="7286"/>
        </w:tabs>
        <w:spacing w:after="0"/>
        <w:jc w:val="both"/>
        <w:rPr>
          <w:rFonts w:ascii="Times New Roman" w:eastAsia="FreeSerif" w:hAnsi="Times New Roman" w:cs="Times New Roman"/>
          <w:color w:val="FF0000"/>
          <w:sz w:val="23"/>
          <w:szCs w:val="23"/>
        </w:rPr>
      </w:pPr>
    </w:p>
    <w:p w14:paraId="2C996822" w14:textId="2D178031" w:rsidR="0047162D" w:rsidRPr="00B06902" w:rsidRDefault="002E1177" w:rsidP="00DC2DA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proofErr w:type="gramStart"/>
      <w:r w:rsidRPr="00387CF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Общество с ограниченной ответственностью «</w:t>
      </w:r>
      <w:proofErr w:type="spellStart"/>
      <w:r w:rsidRPr="00387CF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Стройкомфорт</w:t>
      </w:r>
      <w:proofErr w:type="spellEnd"/>
      <w:r w:rsidRPr="00387CF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 xml:space="preserve">», </w:t>
      </w:r>
      <w:r w:rsidRPr="00387CF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ИНН </w:t>
      </w:r>
      <w:r w:rsidRPr="00387CF2">
        <w:rPr>
          <w:rFonts w:ascii="Times New Roman" w:eastAsia="Times New Roman" w:hAnsi="Times New Roman" w:cs="Times New Roman"/>
          <w:color w:val="111111"/>
          <w:sz w:val="23"/>
          <w:szCs w:val="23"/>
          <w:shd w:val="clear" w:color="auto" w:fill="FFFFFF"/>
          <w:lang w:eastAsia="ru-RU"/>
        </w:rPr>
        <w:t>6312202733</w:t>
      </w:r>
      <w:r w:rsidRPr="00387CF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, ОГРН </w:t>
      </w:r>
      <w:r w:rsidRPr="00387CF2">
        <w:rPr>
          <w:rFonts w:ascii="Times New Roman" w:eastAsia="Times New Roman" w:hAnsi="Times New Roman" w:cs="Times New Roman"/>
          <w:color w:val="111111"/>
          <w:sz w:val="23"/>
          <w:szCs w:val="23"/>
          <w:shd w:val="clear" w:color="auto" w:fill="FFFFFF"/>
          <w:lang w:eastAsia="ru-RU"/>
        </w:rPr>
        <w:t>1206300020629</w:t>
      </w:r>
      <w:r w:rsidRPr="00387CF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, </w:t>
      </w:r>
      <w:r w:rsidRPr="00387CF2">
        <w:rPr>
          <w:rFonts w:ascii="Times New Roman" w:eastAsia="Times New Roman" w:hAnsi="Times New Roman" w:cs="Times New Roman"/>
          <w:color w:val="111111"/>
          <w:sz w:val="23"/>
          <w:szCs w:val="23"/>
          <w:shd w:val="clear" w:color="auto" w:fill="FFFFFF"/>
          <w:lang w:eastAsia="ru-RU"/>
        </w:rPr>
        <w:t>443031, Россия, Самарская область, г. Самара, ул. Демократическая, д. 162, кв. 30</w:t>
      </w:r>
      <w:r w:rsidRPr="00387CF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в лице</w:t>
      </w:r>
      <w:r w:rsidRPr="00387CF2">
        <w:rPr>
          <w:rFonts w:ascii="Times New Roman" w:eastAsia="Times New Roman" w:hAnsi="Times New Roman" w:cs="Times New Roman"/>
          <w:color w:val="FF0000"/>
          <w:sz w:val="23"/>
          <w:szCs w:val="23"/>
          <w:lang w:eastAsia="ru-RU"/>
        </w:rPr>
        <w:t> </w:t>
      </w:r>
      <w:r w:rsidRPr="00387CF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директора </w:t>
      </w:r>
      <w:proofErr w:type="spellStart"/>
      <w:r w:rsidRPr="00387CF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Ханнанова</w:t>
      </w:r>
      <w:proofErr w:type="spellEnd"/>
      <w:r w:rsidRPr="00387CF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Айрата </w:t>
      </w:r>
      <w:proofErr w:type="spellStart"/>
      <w:r w:rsidRPr="00387CF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Габдрашитовича</w:t>
      </w:r>
      <w:proofErr w:type="spellEnd"/>
      <w:r w:rsidRPr="00387CF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 действующего на основании Устава</w:t>
      </w:r>
      <w:r w:rsidR="00F53744" w:rsidRPr="00B0690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, </w:t>
      </w:r>
      <w:r w:rsidR="008E48FB" w:rsidRPr="00B06902">
        <w:rPr>
          <w:rFonts w:ascii="Times New Roman" w:eastAsia="FreeSerif" w:hAnsi="Times New Roman" w:cs="Times New Roman"/>
          <w:color w:val="000000"/>
          <w:sz w:val="23"/>
          <w:szCs w:val="23"/>
        </w:rPr>
        <w:t>именуем</w:t>
      </w:r>
      <w:r>
        <w:rPr>
          <w:rFonts w:ascii="Times New Roman" w:eastAsia="FreeSerif" w:hAnsi="Times New Roman" w:cs="Times New Roman"/>
          <w:color w:val="000000"/>
          <w:sz w:val="23"/>
          <w:szCs w:val="23"/>
        </w:rPr>
        <w:t>ое</w:t>
      </w:r>
      <w:r w:rsidR="008E48FB" w:rsidRPr="00B06902">
        <w:rPr>
          <w:rFonts w:ascii="Times New Roman" w:eastAsia="FreeSerif" w:hAnsi="Times New Roman" w:cs="Times New Roman"/>
          <w:color w:val="000000"/>
          <w:sz w:val="23"/>
          <w:szCs w:val="23"/>
        </w:rPr>
        <w:t xml:space="preserve"> в дальнейшем </w:t>
      </w:r>
      <w:r w:rsidR="008E48FB" w:rsidRPr="00B06902">
        <w:rPr>
          <w:rFonts w:ascii="Times New Roman" w:eastAsia="FreeSerif" w:hAnsi="Times New Roman" w:cs="Times New Roman"/>
          <w:b/>
          <w:color w:val="000000"/>
          <w:sz w:val="23"/>
          <w:szCs w:val="23"/>
        </w:rPr>
        <w:t>«</w:t>
      </w:r>
      <w:r w:rsidR="00F53744" w:rsidRPr="00B06902">
        <w:rPr>
          <w:rFonts w:ascii="Times New Roman" w:eastAsia="FreeSerif" w:hAnsi="Times New Roman" w:cs="Times New Roman"/>
          <w:b/>
          <w:color w:val="000000"/>
          <w:sz w:val="23"/>
          <w:szCs w:val="23"/>
        </w:rPr>
        <w:t>А</w:t>
      </w:r>
      <w:r w:rsidR="008E48FB" w:rsidRPr="00B06902">
        <w:rPr>
          <w:rFonts w:ascii="Times New Roman" w:eastAsia="FreeSerif" w:hAnsi="Times New Roman" w:cs="Times New Roman"/>
          <w:b/>
          <w:color w:val="000000"/>
          <w:sz w:val="23"/>
          <w:szCs w:val="23"/>
        </w:rPr>
        <w:t>рендодатель»</w:t>
      </w:r>
      <w:r w:rsidR="008E48FB" w:rsidRPr="00B06902">
        <w:rPr>
          <w:rFonts w:ascii="Times New Roman" w:eastAsia="FreeSerif" w:hAnsi="Times New Roman" w:cs="Times New Roman"/>
          <w:color w:val="000000"/>
          <w:sz w:val="23"/>
          <w:szCs w:val="23"/>
        </w:rPr>
        <w:t xml:space="preserve"> с одной стороны, и</w:t>
      </w:r>
      <w:proofErr w:type="gramEnd"/>
    </w:p>
    <w:p w14:paraId="143CA883" w14:textId="67C1CD18" w:rsidR="0047162D" w:rsidRPr="00EA7A72" w:rsidRDefault="00667999" w:rsidP="00DC2DA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A7A72">
        <w:rPr>
          <w:rFonts w:ascii="Times New Roman" w:hAnsi="Times New Roman" w:cs="Times New Roman"/>
          <w:b/>
          <w:bCs/>
          <w:color w:val="000000"/>
          <w:sz w:val="23"/>
          <w:szCs w:val="23"/>
        </w:rPr>
        <w:t>_________________________________</w:t>
      </w:r>
      <w:r w:rsidR="00B06902" w:rsidRPr="00EA7A72">
        <w:rPr>
          <w:rFonts w:ascii="Times New Roman" w:hAnsi="Times New Roman" w:cs="Times New Roman"/>
          <w:color w:val="000000"/>
          <w:sz w:val="23"/>
          <w:szCs w:val="23"/>
        </w:rPr>
        <w:t xml:space="preserve">, в лице </w:t>
      </w:r>
      <w:r w:rsidRPr="00EA7A72">
        <w:rPr>
          <w:rFonts w:ascii="Times New Roman" w:hAnsi="Times New Roman" w:cs="Times New Roman"/>
          <w:color w:val="000000"/>
          <w:sz w:val="23"/>
          <w:szCs w:val="23"/>
        </w:rPr>
        <w:t>______________________</w:t>
      </w:r>
      <w:r w:rsidR="00B06902" w:rsidRPr="00EA7A72">
        <w:rPr>
          <w:rFonts w:ascii="Times New Roman" w:hAnsi="Times New Roman" w:cs="Times New Roman"/>
          <w:color w:val="000000"/>
          <w:sz w:val="23"/>
          <w:szCs w:val="23"/>
        </w:rPr>
        <w:t xml:space="preserve">, действующего на основании Устава (паспорт РФ серия </w:t>
      </w:r>
      <w:r w:rsidRPr="00EA7A72">
        <w:rPr>
          <w:rFonts w:ascii="Times New Roman" w:hAnsi="Times New Roman" w:cs="Times New Roman"/>
          <w:color w:val="000000"/>
          <w:sz w:val="23"/>
          <w:szCs w:val="23"/>
        </w:rPr>
        <w:t>_____</w:t>
      </w:r>
      <w:r w:rsidR="00B06902" w:rsidRPr="00EA7A72">
        <w:rPr>
          <w:rFonts w:ascii="Times New Roman" w:hAnsi="Times New Roman" w:cs="Times New Roman"/>
          <w:color w:val="000000"/>
          <w:sz w:val="23"/>
          <w:szCs w:val="23"/>
        </w:rPr>
        <w:t xml:space="preserve"> номер </w:t>
      </w:r>
      <w:r w:rsidRPr="00EA7A72">
        <w:rPr>
          <w:rFonts w:ascii="Times New Roman" w:hAnsi="Times New Roman" w:cs="Times New Roman"/>
          <w:color w:val="000000"/>
          <w:sz w:val="23"/>
          <w:szCs w:val="23"/>
        </w:rPr>
        <w:t>______</w:t>
      </w:r>
      <w:r w:rsidR="00B06902" w:rsidRPr="00EA7A72">
        <w:rPr>
          <w:rFonts w:ascii="Times New Roman" w:hAnsi="Times New Roman" w:cs="Times New Roman"/>
          <w:color w:val="000000"/>
          <w:sz w:val="23"/>
          <w:szCs w:val="23"/>
        </w:rPr>
        <w:t xml:space="preserve"> выдан </w:t>
      </w:r>
      <w:r w:rsidRPr="00EA7A72">
        <w:rPr>
          <w:rFonts w:ascii="Times New Roman" w:hAnsi="Times New Roman" w:cs="Times New Roman"/>
          <w:color w:val="000000"/>
          <w:sz w:val="23"/>
          <w:szCs w:val="23"/>
        </w:rPr>
        <w:t>_____________</w:t>
      </w:r>
      <w:r w:rsidR="00B06902" w:rsidRPr="00EA7A72">
        <w:rPr>
          <w:rFonts w:ascii="Times New Roman" w:hAnsi="Times New Roman" w:cs="Times New Roman"/>
          <w:color w:val="000000"/>
          <w:sz w:val="23"/>
          <w:szCs w:val="23"/>
        </w:rPr>
        <w:t xml:space="preserve">, адрес регистрации </w:t>
      </w:r>
      <w:r w:rsidRPr="00EA7A72">
        <w:rPr>
          <w:rFonts w:ascii="Times New Roman" w:hAnsi="Times New Roman" w:cs="Times New Roman"/>
          <w:color w:val="000000"/>
          <w:sz w:val="23"/>
          <w:szCs w:val="23"/>
        </w:rPr>
        <w:t>______________________</w:t>
      </w:r>
      <w:r w:rsidR="00B06902" w:rsidRPr="00EA7A72">
        <w:rPr>
          <w:rFonts w:ascii="Times New Roman" w:hAnsi="Times New Roman" w:cs="Times New Roman"/>
          <w:color w:val="000000"/>
          <w:sz w:val="23"/>
          <w:szCs w:val="23"/>
        </w:rPr>
        <w:t>)</w:t>
      </w:r>
      <w:r w:rsidR="000B22F0" w:rsidRPr="00EA7A7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, </w:t>
      </w:r>
      <w:r w:rsidR="008E48FB"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именуемый в дальнейшем</w:t>
      </w:r>
      <w:r w:rsidR="008E48FB" w:rsidRPr="00EA7A72">
        <w:rPr>
          <w:rFonts w:ascii="Times New Roman" w:eastAsia="FreeSerif" w:hAnsi="Times New Roman" w:cs="Times New Roman"/>
          <w:b/>
          <w:color w:val="000000"/>
          <w:sz w:val="23"/>
          <w:szCs w:val="23"/>
        </w:rPr>
        <w:t xml:space="preserve"> «</w:t>
      </w:r>
      <w:r w:rsidR="00F53744" w:rsidRPr="00EA7A72">
        <w:rPr>
          <w:rFonts w:ascii="Times New Roman" w:eastAsia="FreeSerif" w:hAnsi="Times New Roman" w:cs="Times New Roman"/>
          <w:b/>
          <w:color w:val="000000"/>
          <w:sz w:val="23"/>
          <w:szCs w:val="23"/>
        </w:rPr>
        <w:t>А</w:t>
      </w:r>
      <w:r w:rsidR="008E48FB" w:rsidRPr="00EA7A72">
        <w:rPr>
          <w:rFonts w:ascii="Times New Roman" w:eastAsia="FreeSerif" w:hAnsi="Times New Roman" w:cs="Times New Roman"/>
          <w:b/>
          <w:color w:val="000000"/>
          <w:sz w:val="23"/>
          <w:szCs w:val="23"/>
        </w:rPr>
        <w:t>рендатор»</w:t>
      </w:r>
      <w:r w:rsidR="008E48FB"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 xml:space="preserve">, с другой стороны, совместно именуемые </w:t>
      </w:r>
      <w:r w:rsidR="008E48FB" w:rsidRPr="00EA7A72">
        <w:rPr>
          <w:rFonts w:ascii="Times New Roman" w:eastAsia="FreeSerif" w:hAnsi="Times New Roman" w:cs="Times New Roman"/>
          <w:b/>
          <w:color w:val="000000"/>
          <w:sz w:val="23"/>
          <w:szCs w:val="23"/>
        </w:rPr>
        <w:t>«Стороны»</w:t>
      </w:r>
      <w:r w:rsidR="008E48FB"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, заключили настоящий Договор о нижеследующем</w:t>
      </w:r>
      <w:r w:rsidR="00885749"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:</w:t>
      </w:r>
    </w:p>
    <w:p w14:paraId="761959FE" w14:textId="77777777" w:rsidR="0047162D" w:rsidRPr="00EA7A72" w:rsidRDefault="008E48FB" w:rsidP="00DC2DA6">
      <w:pPr>
        <w:tabs>
          <w:tab w:val="left" w:pos="3026"/>
          <w:tab w:val="left" w:pos="7286"/>
        </w:tabs>
        <w:spacing w:after="0"/>
        <w:jc w:val="center"/>
        <w:rPr>
          <w:rFonts w:ascii="Times New Roman" w:eastAsia="FreeSerif" w:hAnsi="Times New Roman" w:cs="Times New Roman"/>
          <w:color w:val="000000"/>
          <w:sz w:val="23"/>
          <w:szCs w:val="23"/>
        </w:rPr>
      </w:pP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1. ПРЕДМЕТ ДОГОВОРА</w:t>
      </w:r>
    </w:p>
    <w:p w14:paraId="459E4C26" w14:textId="0FB2A815" w:rsidR="0047162D" w:rsidRPr="00EA7A72" w:rsidRDefault="008E48FB" w:rsidP="00DC2DA6">
      <w:pPr>
        <w:pStyle w:val="aff4"/>
        <w:spacing w:before="0" w:beforeAutospacing="0" w:after="0" w:afterAutospacing="0"/>
        <w:jc w:val="both"/>
        <w:rPr>
          <w:sz w:val="23"/>
          <w:szCs w:val="23"/>
        </w:rPr>
      </w:pPr>
      <w:r w:rsidRPr="00EA7A72">
        <w:rPr>
          <w:rFonts w:eastAsia="FreeSerif"/>
          <w:color w:val="000000"/>
          <w:sz w:val="23"/>
          <w:szCs w:val="23"/>
        </w:rPr>
        <w:t xml:space="preserve">1.1. </w:t>
      </w:r>
      <w:r w:rsidR="00F53744" w:rsidRPr="00EA7A72">
        <w:rPr>
          <w:rFonts w:eastAsia="FreeSerif"/>
          <w:color w:val="000000"/>
          <w:sz w:val="23"/>
          <w:szCs w:val="23"/>
        </w:rPr>
        <w:t>А</w:t>
      </w:r>
      <w:r w:rsidRPr="00EA7A72">
        <w:rPr>
          <w:rFonts w:eastAsia="FreeSerif"/>
          <w:color w:val="000000"/>
          <w:sz w:val="23"/>
          <w:szCs w:val="23"/>
        </w:rPr>
        <w:t xml:space="preserve">рендодатель передает, а </w:t>
      </w:r>
      <w:r w:rsidR="00F53744" w:rsidRPr="00EA7A72">
        <w:rPr>
          <w:rFonts w:eastAsia="FreeSerif"/>
          <w:color w:val="000000"/>
          <w:sz w:val="23"/>
          <w:szCs w:val="23"/>
        </w:rPr>
        <w:t>А</w:t>
      </w:r>
      <w:r w:rsidRPr="00EA7A72">
        <w:rPr>
          <w:rFonts w:eastAsia="FreeSerif"/>
          <w:color w:val="000000"/>
          <w:sz w:val="23"/>
          <w:szCs w:val="23"/>
        </w:rPr>
        <w:t xml:space="preserve">рендатор принимает во временное пользование нежилое помещение, </w:t>
      </w:r>
      <w:r w:rsidR="00AF2186" w:rsidRPr="00EA7A72">
        <w:rPr>
          <w:rStyle w:val="Docdata"/>
          <w:color w:val="000000"/>
          <w:sz w:val="23"/>
          <w:szCs w:val="23"/>
        </w:rPr>
        <w:t xml:space="preserve">общей площадью </w:t>
      </w:r>
      <w:r w:rsidR="00667999" w:rsidRPr="00EA7A72">
        <w:rPr>
          <w:rStyle w:val="Docdata"/>
          <w:color w:val="000000"/>
          <w:sz w:val="23"/>
          <w:szCs w:val="23"/>
        </w:rPr>
        <w:t xml:space="preserve">___ </w:t>
      </w:r>
      <w:proofErr w:type="spellStart"/>
      <w:r w:rsidR="00B06902" w:rsidRPr="00EA7A72">
        <w:rPr>
          <w:color w:val="000000"/>
          <w:sz w:val="23"/>
          <w:szCs w:val="23"/>
        </w:rPr>
        <w:t>кв.м</w:t>
      </w:r>
      <w:proofErr w:type="spellEnd"/>
      <w:r w:rsidR="00B06902" w:rsidRPr="00EA7A72">
        <w:rPr>
          <w:color w:val="000000"/>
          <w:sz w:val="23"/>
          <w:szCs w:val="23"/>
        </w:rPr>
        <w:t xml:space="preserve">., этаж: Подвал №1, кадастровый номер: 63:01:0724004:845, </w:t>
      </w:r>
      <w:proofErr w:type="gramStart"/>
      <w:r w:rsidR="00B06902" w:rsidRPr="00EA7A72">
        <w:rPr>
          <w:color w:val="000000"/>
          <w:sz w:val="23"/>
          <w:szCs w:val="23"/>
        </w:rPr>
        <w:t>расположенного</w:t>
      </w:r>
      <w:proofErr w:type="gramEnd"/>
      <w:r w:rsidR="00B06902" w:rsidRPr="00EA7A72">
        <w:rPr>
          <w:color w:val="000000"/>
          <w:sz w:val="23"/>
          <w:szCs w:val="23"/>
        </w:rPr>
        <w:t xml:space="preserve"> по адресу: </w:t>
      </w:r>
      <w:proofErr w:type="gramStart"/>
      <w:r w:rsidR="00B06902" w:rsidRPr="00EA7A72">
        <w:rPr>
          <w:color w:val="000000"/>
          <w:sz w:val="23"/>
          <w:szCs w:val="23"/>
        </w:rPr>
        <w:t>Самарская обл., г. Самара, Промышленный район, ул. Калинина, дом № 34</w:t>
      </w:r>
      <w:r w:rsidR="00DC2DA6" w:rsidRPr="00EA7A72">
        <w:rPr>
          <w:color w:val="000000"/>
          <w:sz w:val="23"/>
          <w:szCs w:val="23"/>
        </w:rPr>
        <w:t xml:space="preserve">, в дальнейшем именуемое «Помещение». </w:t>
      </w:r>
      <w:proofErr w:type="gramEnd"/>
    </w:p>
    <w:p w14:paraId="64DC36C7" w14:textId="2986F2BB" w:rsidR="0047162D" w:rsidRPr="00EA7A72" w:rsidRDefault="008E48FB" w:rsidP="00AC365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pBdr>
        <w:shd w:val="clear" w:color="auto" w:fill="FFFFFF"/>
        <w:spacing w:after="0"/>
        <w:jc w:val="both"/>
        <w:rPr>
          <w:rFonts w:ascii="Times New Roman" w:eastAsia="FreeSerif" w:hAnsi="Times New Roman" w:cs="Times New Roman"/>
          <w:color w:val="000000"/>
          <w:sz w:val="23"/>
          <w:szCs w:val="23"/>
        </w:rPr>
      </w:pP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 xml:space="preserve">1.2. </w:t>
      </w:r>
      <w:r w:rsidR="002167E2"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А</w:t>
      </w: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рендатор намеревается использовать данные помещения с целью ведения деятельности, не запрещенной законодательством РФ. </w:t>
      </w:r>
    </w:p>
    <w:p w14:paraId="6F2E5C7D" w14:textId="4091CF45" w:rsidR="0047162D" w:rsidRPr="00EA7A72" w:rsidRDefault="008E48FB" w:rsidP="00AC365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pBdr>
        <w:shd w:val="clear" w:color="auto" w:fill="FFFFFF"/>
        <w:spacing w:after="0"/>
        <w:jc w:val="both"/>
        <w:rPr>
          <w:rFonts w:ascii="Times New Roman" w:eastAsia="FreeSerif" w:hAnsi="Times New Roman" w:cs="Times New Roman"/>
          <w:color w:val="000000"/>
          <w:sz w:val="23"/>
          <w:szCs w:val="23"/>
        </w:rPr>
      </w:pP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 xml:space="preserve">1.3. Имущество является собственностью </w:t>
      </w:r>
      <w:r w:rsidR="002167E2"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А</w:t>
      </w: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рендодателя на основании Свидетельства о государственной регистрации права.</w:t>
      </w:r>
    </w:p>
    <w:p w14:paraId="609F0C56" w14:textId="6CD12F20" w:rsidR="0047162D" w:rsidRPr="00EA7A72" w:rsidRDefault="008E48FB" w:rsidP="00AC365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pBdr>
        <w:shd w:val="clear" w:color="auto" w:fill="FFFFFF"/>
        <w:spacing w:after="0"/>
        <w:jc w:val="both"/>
        <w:rPr>
          <w:rFonts w:ascii="Times New Roman" w:eastAsia="FreeSerif" w:hAnsi="Times New Roman" w:cs="Times New Roman"/>
          <w:color w:val="000000"/>
          <w:sz w:val="23"/>
          <w:szCs w:val="23"/>
        </w:rPr>
      </w:pP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 xml:space="preserve">1.4. </w:t>
      </w:r>
      <w:r w:rsidR="002167E2"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А</w:t>
      </w: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рендодатель гарантирует, что передаваемые в аренду помещения не заложены, не арестованы и не обременены правами третьих лиц.</w:t>
      </w:r>
    </w:p>
    <w:p w14:paraId="50A932DB" w14:textId="77777777" w:rsidR="0047162D" w:rsidRPr="00EA7A72" w:rsidRDefault="008E48FB" w:rsidP="00AC365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pBdr>
        <w:shd w:val="clear" w:color="auto" w:fill="FFFFFF"/>
        <w:spacing w:after="0"/>
        <w:jc w:val="center"/>
        <w:rPr>
          <w:rFonts w:ascii="Times New Roman" w:eastAsia="FreeSerif" w:hAnsi="Times New Roman" w:cs="Times New Roman"/>
          <w:color w:val="000000"/>
          <w:sz w:val="23"/>
          <w:szCs w:val="23"/>
        </w:rPr>
      </w:pP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2. ПРАВА И ОБЯЗАННОСТИ СТОРОН</w:t>
      </w:r>
    </w:p>
    <w:p w14:paraId="0610DFD1" w14:textId="3B5E4286" w:rsidR="0047162D" w:rsidRPr="00EA7A72" w:rsidRDefault="008E48FB" w:rsidP="00AC365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pBdr>
        <w:shd w:val="clear" w:color="auto" w:fill="FFFFFF"/>
        <w:spacing w:after="0"/>
        <w:jc w:val="both"/>
        <w:rPr>
          <w:rFonts w:ascii="Times New Roman" w:eastAsia="FreeSerif" w:hAnsi="Times New Roman" w:cs="Times New Roman"/>
          <w:color w:val="000000"/>
          <w:sz w:val="23"/>
          <w:szCs w:val="23"/>
        </w:rPr>
      </w:pP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2.1. </w:t>
      </w:r>
      <w:r w:rsidR="002167E2"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А</w:t>
      </w: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рендодатель обязуется:</w:t>
      </w:r>
    </w:p>
    <w:p w14:paraId="506709C0" w14:textId="75913DF4" w:rsidR="0047162D" w:rsidRPr="00EA7A72" w:rsidRDefault="008E48FB" w:rsidP="00AC365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pBdr>
        <w:shd w:val="clear" w:color="auto" w:fill="FFFFFF"/>
        <w:spacing w:after="0"/>
        <w:jc w:val="both"/>
        <w:rPr>
          <w:rFonts w:ascii="Times New Roman" w:eastAsia="FreeSerif" w:hAnsi="Times New Roman" w:cs="Times New Roman"/>
          <w:color w:val="000000"/>
          <w:sz w:val="23"/>
          <w:szCs w:val="23"/>
        </w:rPr>
      </w:pP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 xml:space="preserve">2.1.1. Передать </w:t>
      </w:r>
      <w:r w:rsidR="002167E2"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А</w:t>
      </w: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 xml:space="preserve">рендатору Помещения по Передаточному акту в согласованные Сторонами сроки и обеспечить доступ </w:t>
      </w:r>
      <w:r w:rsidR="002167E2"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А</w:t>
      </w: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рендатора в арендуемые Помещения.</w:t>
      </w:r>
    </w:p>
    <w:p w14:paraId="1BEDE6C4" w14:textId="006B51D7" w:rsidR="0047162D" w:rsidRPr="00EA7A72" w:rsidRDefault="008E48FB" w:rsidP="00AC365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pBdr>
        <w:shd w:val="clear" w:color="auto" w:fill="FFFFFF"/>
        <w:spacing w:after="0"/>
        <w:jc w:val="both"/>
        <w:rPr>
          <w:rFonts w:ascii="Times New Roman" w:eastAsia="FreeSerif" w:hAnsi="Times New Roman" w:cs="Times New Roman"/>
          <w:color w:val="000000"/>
          <w:sz w:val="23"/>
          <w:szCs w:val="23"/>
        </w:rPr>
      </w:pP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 xml:space="preserve">2.1.2. При наличии технической возможности, по запросу </w:t>
      </w:r>
      <w:r w:rsidR="002167E2"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А</w:t>
      </w: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 xml:space="preserve">рендатора обеспечить </w:t>
      </w:r>
      <w:r w:rsidR="002167E2"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А</w:t>
      </w: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 xml:space="preserve">рендатора необходимыми коммунальными услугами: за счет </w:t>
      </w:r>
      <w:r w:rsidR="002167E2"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А</w:t>
      </w: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рендатора.</w:t>
      </w:r>
    </w:p>
    <w:p w14:paraId="10BAA2C8" w14:textId="77777777" w:rsidR="0047162D" w:rsidRPr="00EA7A72" w:rsidRDefault="008E48FB" w:rsidP="00AC365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pBdr>
        <w:shd w:val="clear" w:color="auto" w:fill="FFFFFF"/>
        <w:spacing w:after="0"/>
        <w:jc w:val="both"/>
        <w:rPr>
          <w:rFonts w:ascii="Times New Roman" w:eastAsia="FreeSerif" w:hAnsi="Times New Roman" w:cs="Times New Roman"/>
          <w:color w:val="000000"/>
          <w:sz w:val="23"/>
          <w:szCs w:val="23"/>
        </w:rPr>
      </w:pP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2.1.3. Производить капитальный ремонт здания, в котором расположены арендуемые Помещения, по мере возникновения соответствующей необходимости.</w:t>
      </w:r>
    </w:p>
    <w:p w14:paraId="63038143" w14:textId="278C625E" w:rsidR="0047162D" w:rsidRPr="00EA7A72" w:rsidRDefault="008E48FB" w:rsidP="00AC365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pBdr>
        <w:shd w:val="clear" w:color="auto" w:fill="FFFFFF"/>
        <w:spacing w:after="0"/>
        <w:jc w:val="both"/>
        <w:rPr>
          <w:rFonts w:ascii="Times New Roman" w:eastAsia="FreeSerif" w:hAnsi="Times New Roman" w:cs="Times New Roman"/>
          <w:color w:val="000000"/>
          <w:sz w:val="23"/>
          <w:szCs w:val="23"/>
        </w:rPr>
      </w:pP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2.2. </w:t>
      </w:r>
      <w:r w:rsidR="002167E2"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А</w:t>
      </w: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рендатор обязуется:</w:t>
      </w:r>
    </w:p>
    <w:p w14:paraId="1882C06F" w14:textId="77777777" w:rsidR="0047162D" w:rsidRPr="00EA7A72" w:rsidRDefault="008E48FB" w:rsidP="00AC365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pBdr>
        <w:shd w:val="clear" w:color="auto" w:fill="FFFFFF"/>
        <w:spacing w:after="0"/>
        <w:jc w:val="both"/>
        <w:rPr>
          <w:rFonts w:ascii="Times New Roman" w:eastAsia="FreeSerif" w:hAnsi="Times New Roman" w:cs="Times New Roman"/>
          <w:color w:val="000000"/>
          <w:sz w:val="23"/>
          <w:szCs w:val="23"/>
        </w:rPr>
      </w:pP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2.2.1. Вносить арендную плату, а также иные обязательные платежи в порядке и сроки, оговоренные настоящим договором.</w:t>
      </w:r>
    </w:p>
    <w:p w14:paraId="6B1D14AC" w14:textId="352F21BA" w:rsidR="0047162D" w:rsidRPr="00EA7A72" w:rsidRDefault="008E48FB" w:rsidP="00AC365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pBdr>
        <w:shd w:val="clear" w:color="auto" w:fill="FFFFFF"/>
        <w:spacing w:after="0"/>
        <w:jc w:val="both"/>
        <w:rPr>
          <w:rFonts w:ascii="Times New Roman" w:eastAsia="FreeSerif" w:hAnsi="Times New Roman" w:cs="Times New Roman"/>
          <w:color w:val="000000"/>
          <w:sz w:val="23"/>
          <w:szCs w:val="23"/>
        </w:rPr>
      </w:pP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 xml:space="preserve">2.2.2. Не производить перепланировок (переоборудования) в арендуемых Помещениях, без письменного согласования таких перепланировок с </w:t>
      </w:r>
      <w:r w:rsidR="002167E2"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А</w:t>
      </w: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рендодателем и уполномоченными государственными органами.</w:t>
      </w:r>
    </w:p>
    <w:p w14:paraId="55AF0D15" w14:textId="77777777" w:rsidR="0047162D" w:rsidRPr="00EA7A72" w:rsidRDefault="008E48FB" w:rsidP="00AC365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pBdr>
        <w:shd w:val="clear" w:color="auto" w:fill="FFFFFF"/>
        <w:spacing w:after="0"/>
        <w:jc w:val="both"/>
        <w:rPr>
          <w:rFonts w:ascii="Times New Roman" w:eastAsia="FreeSerif" w:hAnsi="Times New Roman" w:cs="Times New Roman"/>
          <w:color w:val="000000"/>
          <w:sz w:val="23"/>
          <w:szCs w:val="23"/>
        </w:rPr>
      </w:pP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2.2.3. Содержать арендуемые Помещения, их инженерное оборудование и системы в полной исправности и в порядке, предусмотренном санитарно-гигиеническими требованиями и противопожарными правилами. Нести ответственность за соблюдение требований СЭС, организаций, осуществляющих пожарный надзор, экологических требований, также требований иных государственных органов.</w:t>
      </w:r>
    </w:p>
    <w:p w14:paraId="3795CF8C" w14:textId="77777777" w:rsidR="0047162D" w:rsidRPr="00EA7A72" w:rsidRDefault="008E48FB" w:rsidP="00AC365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pBdr>
        <w:shd w:val="clear" w:color="auto" w:fill="FFFFFF"/>
        <w:spacing w:after="0"/>
        <w:jc w:val="both"/>
        <w:rPr>
          <w:rFonts w:ascii="Times New Roman" w:eastAsia="FreeSerif" w:hAnsi="Times New Roman" w:cs="Times New Roman"/>
          <w:color w:val="000000"/>
          <w:sz w:val="23"/>
          <w:szCs w:val="23"/>
        </w:rPr>
      </w:pP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2.2.4. За свой счет производить текущий ремонт арендуемых Помещений для поддержания их в рабочем состоянии, а также обеспечить необходимое благоустройство прилегающей территории.</w:t>
      </w:r>
    </w:p>
    <w:p w14:paraId="0947FD70" w14:textId="45A50C4C" w:rsidR="0047162D" w:rsidRPr="00EA7A72" w:rsidRDefault="008E48FB" w:rsidP="00AC365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pBdr>
        <w:shd w:val="clear" w:color="auto" w:fill="FFFFFF"/>
        <w:spacing w:after="0"/>
        <w:jc w:val="both"/>
        <w:rPr>
          <w:rFonts w:ascii="Times New Roman" w:eastAsia="FreeSerif" w:hAnsi="Times New Roman" w:cs="Times New Roman"/>
          <w:color w:val="000000"/>
          <w:sz w:val="23"/>
          <w:szCs w:val="23"/>
        </w:rPr>
      </w:pP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 xml:space="preserve">2.2.5. Выполнять все необходимые противопожарные правила и санитарные требования, предъявляемые к данным Помещениям с учетом их назначения и деятельностью, осуществляемой в них </w:t>
      </w:r>
      <w:r w:rsidR="002167E2"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А</w:t>
      </w: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 xml:space="preserve">рендатором (п.1.2 Договора). А в случае предъявления претензий контролирующими государственными органами (надзорными органами) к </w:t>
      </w:r>
      <w:r w:rsidR="002167E2"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А</w:t>
      </w: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 xml:space="preserve">рендодателю или намерения указанных органов наложить штрафные санкции на </w:t>
      </w:r>
      <w:r w:rsidR="002167E2"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А</w:t>
      </w: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 xml:space="preserve">рендодателя в связи с невыполнением или ненадлежащим выполнением в арендованных Помещениях указанных выше требований – административную, уголовную и иную вытекающую из данных фактов ответственность в полном объеме несет </w:t>
      </w:r>
      <w:r w:rsidR="002167E2"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А</w:t>
      </w: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рендатор.</w:t>
      </w:r>
    </w:p>
    <w:p w14:paraId="29D2616B" w14:textId="317B4CFE" w:rsidR="0047162D" w:rsidRPr="00EA7A72" w:rsidRDefault="008E48FB" w:rsidP="00AC365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pBdr>
        <w:shd w:val="clear" w:color="auto" w:fill="FFFFFF"/>
        <w:spacing w:after="0"/>
        <w:jc w:val="both"/>
        <w:rPr>
          <w:rFonts w:ascii="Times New Roman" w:eastAsia="FreeSerif" w:hAnsi="Times New Roman" w:cs="Times New Roman"/>
          <w:color w:val="000000"/>
          <w:sz w:val="23"/>
          <w:szCs w:val="23"/>
        </w:rPr>
      </w:pP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 xml:space="preserve">2.2.6. Устранять аварии (и их последствия), произошедшие по вине </w:t>
      </w:r>
      <w:r w:rsidR="002167E2"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А</w:t>
      </w: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рендатора в арендуемых Помещениях.</w:t>
      </w:r>
    </w:p>
    <w:p w14:paraId="06F01466" w14:textId="0AF3225F" w:rsidR="0047162D" w:rsidRPr="00EA7A72" w:rsidRDefault="008E48FB" w:rsidP="00AC365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pBdr>
        <w:shd w:val="clear" w:color="auto" w:fill="FFFFFF"/>
        <w:spacing w:after="0"/>
        <w:jc w:val="both"/>
        <w:rPr>
          <w:rFonts w:ascii="Times New Roman" w:eastAsia="FreeSerif" w:hAnsi="Times New Roman" w:cs="Times New Roman"/>
          <w:color w:val="000000"/>
          <w:sz w:val="23"/>
          <w:szCs w:val="23"/>
        </w:rPr>
      </w:pP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lastRenderedPageBreak/>
        <w:t xml:space="preserve">2.2.7. Без письменного согласия </w:t>
      </w:r>
      <w:r w:rsidR="002167E2"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А</w:t>
      </w: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рендодателя: не передавать свои права и обязанности по настоящему договору третьим лицам; не предоставлять арендуемые Помещения в безвозмездное и возмездное (субаренду) пользование, не вносить права аренды в качества вклада в уставный капитал или паевого взноса.</w:t>
      </w:r>
    </w:p>
    <w:p w14:paraId="434B4E51" w14:textId="03D020C6" w:rsidR="0047162D" w:rsidRPr="00EA7A72" w:rsidRDefault="008E48FB" w:rsidP="00AC365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pBdr>
        <w:shd w:val="clear" w:color="auto" w:fill="FFFFFF"/>
        <w:spacing w:after="0"/>
        <w:jc w:val="both"/>
        <w:rPr>
          <w:rFonts w:ascii="Times New Roman" w:eastAsia="FreeSerif" w:hAnsi="Times New Roman" w:cs="Times New Roman"/>
          <w:color w:val="000000"/>
          <w:sz w:val="23"/>
          <w:szCs w:val="23"/>
        </w:rPr>
      </w:pP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 xml:space="preserve">2.2.8. Допускать в арендуемые Помещения </w:t>
      </w:r>
      <w:r w:rsidR="002167E2"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А</w:t>
      </w: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 xml:space="preserve">рендодателя (в том числе – Технический персонал) для осуществления </w:t>
      </w:r>
      <w:proofErr w:type="gramStart"/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контроля за</w:t>
      </w:r>
      <w:proofErr w:type="gramEnd"/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 xml:space="preserve"> соблюдением условий настоящего договора и предотвращения возможных аварийных ситуаций, а при необходимости – исполнителей работ по обслуживанию коммуникаций и устранению аварий.</w:t>
      </w:r>
    </w:p>
    <w:p w14:paraId="3B085B48" w14:textId="0723E216" w:rsidR="0047162D" w:rsidRPr="00EA7A72" w:rsidRDefault="008E48FB" w:rsidP="00AC365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pBdr>
        <w:shd w:val="clear" w:color="auto" w:fill="FFFFFF"/>
        <w:spacing w:after="0"/>
        <w:jc w:val="both"/>
        <w:rPr>
          <w:rFonts w:ascii="Times New Roman" w:eastAsia="FreeSerif" w:hAnsi="Times New Roman" w:cs="Times New Roman"/>
          <w:color w:val="000000"/>
          <w:sz w:val="23"/>
          <w:szCs w:val="23"/>
        </w:rPr>
      </w:pP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 xml:space="preserve">2.2.8.1. Допускать в помещение представителя </w:t>
      </w:r>
      <w:r w:rsidR="002167E2"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А</w:t>
      </w: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рендодателя для осуществления показа Помещения потенциальным покупателям, не позднее следующего календарного дня после того</w:t>
      </w:r>
      <w:r w:rsidR="00AC365A"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,</w:t>
      </w: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 xml:space="preserve"> как представитель </w:t>
      </w:r>
      <w:r w:rsidR="002167E2"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А</w:t>
      </w: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 xml:space="preserve">рендодателя уведомит </w:t>
      </w:r>
      <w:r w:rsidR="002167E2"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А</w:t>
      </w: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 xml:space="preserve">рендатора о необходимости проведения такого показа. </w:t>
      </w:r>
    </w:p>
    <w:p w14:paraId="4AA2BB89" w14:textId="603D3B8B" w:rsidR="0047162D" w:rsidRPr="00EA7A72" w:rsidRDefault="008E48FB" w:rsidP="00AC365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pBdr>
        <w:shd w:val="clear" w:color="auto" w:fill="FFFFFF"/>
        <w:spacing w:after="0"/>
        <w:jc w:val="both"/>
        <w:rPr>
          <w:rFonts w:ascii="Times New Roman" w:eastAsia="FreeSerif" w:hAnsi="Times New Roman" w:cs="Times New Roman"/>
          <w:color w:val="000000"/>
          <w:sz w:val="23"/>
          <w:szCs w:val="23"/>
        </w:rPr>
      </w:pP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 xml:space="preserve">2.2.9. Возместить ущерб </w:t>
      </w:r>
      <w:r w:rsidR="002167E2"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А</w:t>
      </w: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 xml:space="preserve">рендодателю в полном объеме, в сумме стоимости возврата Помещений в прежнее состояние: в случае пожара либо аварии, возникших в арендуемых Помещениях, вследствие несоблюдения </w:t>
      </w:r>
      <w:r w:rsidR="002167E2"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А</w:t>
      </w: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рендатором правил пожарной безопасности или неправильной эксплуатации Помещений, коммуникаций, нарушений правил техники безопасности; или осуществить восстановительный ремонт собственными силами и/или за свой счет.</w:t>
      </w:r>
    </w:p>
    <w:p w14:paraId="60016390" w14:textId="05CE822C" w:rsidR="0047162D" w:rsidRPr="00EA7A72" w:rsidRDefault="008E48FB" w:rsidP="00AC365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pBdr>
        <w:shd w:val="clear" w:color="auto" w:fill="FFFFFF"/>
        <w:spacing w:after="0"/>
        <w:jc w:val="both"/>
        <w:rPr>
          <w:rFonts w:ascii="Times New Roman" w:eastAsia="FreeSerif" w:hAnsi="Times New Roman" w:cs="Times New Roman"/>
          <w:color w:val="000000"/>
          <w:sz w:val="23"/>
          <w:szCs w:val="23"/>
        </w:rPr>
      </w:pP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 xml:space="preserve">2.3. Сбор, хранение, вывоз, мусора, бытовых и опасных отходов производится </w:t>
      </w:r>
      <w:r w:rsidR="002167E2"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А</w:t>
      </w: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рендатором самостоятельно за свой счет.</w:t>
      </w:r>
    </w:p>
    <w:p w14:paraId="305581A0" w14:textId="4D0B4764" w:rsidR="0047162D" w:rsidRPr="00EA7A72" w:rsidRDefault="008E48FB" w:rsidP="00AC365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pBdr>
        <w:shd w:val="clear" w:color="auto" w:fill="FFFFFF"/>
        <w:spacing w:after="0"/>
        <w:jc w:val="both"/>
        <w:rPr>
          <w:rFonts w:ascii="Times New Roman" w:eastAsia="FreeSerif" w:hAnsi="Times New Roman" w:cs="Times New Roman"/>
          <w:color w:val="000000"/>
          <w:sz w:val="23"/>
          <w:szCs w:val="23"/>
        </w:rPr>
      </w:pP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 xml:space="preserve">2.4. Контроль приборов учета коммунальных услуг осуществляется </w:t>
      </w:r>
      <w:r w:rsidR="002167E2"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А</w:t>
      </w: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рендодателем.</w:t>
      </w:r>
    </w:p>
    <w:p w14:paraId="5B5AA9B2" w14:textId="77777777" w:rsidR="0047162D" w:rsidRPr="00EA7A72" w:rsidRDefault="0047162D" w:rsidP="00AC365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pBdr>
        <w:shd w:val="clear" w:color="auto" w:fill="FFFFFF"/>
        <w:spacing w:after="0"/>
        <w:jc w:val="both"/>
        <w:rPr>
          <w:rFonts w:ascii="Times New Roman" w:eastAsia="FreeSerif" w:hAnsi="Times New Roman" w:cs="Times New Roman"/>
          <w:color w:val="000000"/>
          <w:sz w:val="23"/>
          <w:szCs w:val="23"/>
        </w:rPr>
      </w:pPr>
    </w:p>
    <w:p w14:paraId="402CF1F2" w14:textId="77777777" w:rsidR="0047162D" w:rsidRPr="00EA7A72" w:rsidRDefault="008E48FB" w:rsidP="00AC365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pBdr>
        <w:shd w:val="clear" w:color="auto" w:fill="FFFFFF"/>
        <w:spacing w:after="0"/>
        <w:jc w:val="center"/>
        <w:rPr>
          <w:rFonts w:ascii="Times New Roman" w:eastAsia="FreeSerif" w:hAnsi="Times New Roman" w:cs="Times New Roman"/>
          <w:color w:val="000000"/>
          <w:sz w:val="23"/>
          <w:szCs w:val="23"/>
        </w:rPr>
      </w:pP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3. ПЛАТЕЖИ И ПОРЯДОК РАСЧЕТОВ</w:t>
      </w:r>
    </w:p>
    <w:p w14:paraId="28DE44C2" w14:textId="409002D8" w:rsidR="0047162D" w:rsidRPr="00EA7A72" w:rsidRDefault="008E48FB" w:rsidP="00AC365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pBdr>
        <w:shd w:val="clear" w:color="auto" w:fill="FFFFFF"/>
        <w:spacing w:after="0"/>
        <w:jc w:val="both"/>
        <w:rPr>
          <w:rFonts w:ascii="Times New Roman" w:eastAsia="FreeSerif" w:hAnsi="Times New Roman" w:cs="Times New Roman"/>
          <w:color w:val="000000" w:themeColor="text1"/>
          <w:sz w:val="23"/>
          <w:szCs w:val="23"/>
        </w:rPr>
      </w:pP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3.1. Арендная плата за помещения составляет</w:t>
      </w:r>
      <w:proofErr w:type="gramStart"/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 xml:space="preserve"> </w:t>
      </w:r>
      <w:r w:rsidR="00667999"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___</w:t>
      </w:r>
      <w:r w:rsidR="00853E4A"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 xml:space="preserve"> (</w:t>
      </w:r>
      <w:r w:rsidR="00667999"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___</w:t>
      </w:r>
      <w:r w:rsidR="00853E4A"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)</w:t>
      </w:r>
      <w:r w:rsidRPr="00EA7A72">
        <w:rPr>
          <w:rFonts w:ascii="Times New Roman" w:eastAsia="FreeSerif" w:hAnsi="Times New Roman" w:cs="Times New Roman"/>
          <w:color w:val="000000" w:themeColor="text1"/>
          <w:sz w:val="23"/>
          <w:szCs w:val="23"/>
        </w:rPr>
        <w:t xml:space="preserve"> </w:t>
      </w:r>
      <w:proofErr w:type="gramEnd"/>
      <w:r w:rsidRPr="00EA7A72">
        <w:rPr>
          <w:rFonts w:ascii="Times New Roman" w:eastAsia="FreeSerif" w:hAnsi="Times New Roman" w:cs="Times New Roman"/>
          <w:color w:val="000000" w:themeColor="text1"/>
          <w:sz w:val="23"/>
          <w:szCs w:val="23"/>
        </w:rPr>
        <w:t>рублей за один календарный месяц</w:t>
      </w:r>
      <w:r w:rsidR="00AC365A" w:rsidRPr="00EA7A72">
        <w:rPr>
          <w:rFonts w:ascii="Times New Roman" w:eastAsia="FreeSerif" w:hAnsi="Times New Roman" w:cs="Times New Roman"/>
          <w:color w:val="000000" w:themeColor="text1"/>
          <w:sz w:val="23"/>
          <w:szCs w:val="23"/>
        </w:rPr>
        <w:t>.</w:t>
      </w:r>
    </w:p>
    <w:p w14:paraId="72008E8E" w14:textId="67341769" w:rsidR="0047162D" w:rsidRPr="00EA7A72" w:rsidRDefault="008E48FB" w:rsidP="00AC365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pBdr>
        <w:shd w:val="clear" w:color="auto" w:fill="FFFFFF"/>
        <w:spacing w:after="0"/>
        <w:jc w:val="both"/>
        <w:rPr>
          <w:rFonts w:ascii="Times New Roman" w:eastAsia="FreeSerif" w:hAnsi="Times New Roman" w:cs="Times New Roman"/>
          <w:color w:val="000000"/>
          <w:sz w:val="23"/>
          <w:szCs w:val="23"/>
        </w:rPr>
      </w:pP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 xml:space="preserve">3.1.2. Оплата арендной платы производится </w:t>
      </w:r>
      <w:r w:rsidR="002167E2"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А</w:t>
      </w: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рендатором самостоятельно на основании настоящего договора до </w:t>
      </w:r>
      <w:r w:rsidRPr="00EA7A72">
        <w:rPr>
          <w:rFonts w:ascii="Times New Roman" w:eastAsia="FreeSerif" w:hAnsi="Times New Roman" w:cs="Times New Roman"/>
          <w:color w:val="000000" w:themeColor="text1"/>
          <w:sz w:val="23"/>
          <w:szCs w:val="23"/>
        </w:rPr>
        <w:t>«01» </w:t>
      </w: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 xml:space="preserve">числа оплачиваемого месяца. </w:t>
      </w:r>
    </w:p>
    <w:p w14:paraId="1A69D3C0" w14:textId="44F4E8E0" w:rsidR="0047162D" w:rsidRPr="00EA7A72" w:rsidRDefault="008E48FB" w:rsidP="00AC365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pBdr>
        <w:shd w:val="clear" w:color="auto" w:fill="FFFFFF"/>
        <w:spacing w:after="0"/>
        <w:jc w:val="both"/>
        <w:rPr>
          <w:rFonts w:ascii="Times New Roman" w:eastAsia="FreeSerif" w:hAnsi="Times New Roman" w:cs="Times New Roman"/>
          <w:color w:val="000000"/>
          <w:sz w:val="23"/>
          <w:szCs w:val="23"/>
        </w:rPr>
      </w:pP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 xml:space="preserve">3.1.3. В день заключения настоящего договора, </w:t>
      </w:r>
      <w:r w:rsidR="002167E2"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А</w:t>
      </w: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 xml:space="preserve">рендатор уплачивает </w:t>
      </w:r>
      <w:r w:rsidR="002167E2"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А</w:t>
      </w: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рендодателю залог в размере</w:t>
      </w:r>
      <w:proofErr w:type="gramStart"/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 xml:space="preserve"> </w:t>
      </w:r>
      <w:r w:rsidR="00667999"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_____</w:t>
      </w: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 xml:space="preserve"> (</w:t>
      </w:r>
      <w:r w:rsidR="00667999" w:rsidRPr="00EA7A72">
        <w:rPr>
          <w:rFonts w:ascii="Times New Roman" w:eastAsia="FreeSerif" w:hAnsi="Times New Roman" w:cs="Times New Roman"/>
          <w:color w:val="000000" w:themeColor="text1"/>
          <w:sz w:val="23"/>
          <w:szCs w:val="23"/>
        </w:rPr>
        <w:t>___</w:t>
      </w: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 xml:space="preserve">) </w:t>
      </w:r>
      <w:proofErr w:type="gramEnd"/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 xml:space="preserve">рублей. Данная сумма считается депозитом и находится у </w:t>
      </w:r>
      <w:r w:rsidR="002167E2"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А</w:t>
      </w: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 xml:space="preserve">рендодателя; в случае необходимости, из указанной суммы производится вычет подлежащих уплате сумм неустойки, штрафа, иного вида ответственности </w:t>
      </w:r>
      <w:r w:rsidR="002167E2"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А</w:t>
      </w: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рендатора. Залог возвращается</w:t>
      </w:r>
      <w:r w:rsidR="002167E2"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 xml:space="preserve"> А</w:t>
      </w: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 xml:space="preserve">рендатору при передаче </w:t>
      </w:r>
      <w:r w:rsidR="00A24553"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А</w:t>
      </w: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 xml:space="preserve">рендатором </w:t>
      </w:r>
      <w:r w:rsidR="00A24553"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А</w:t>
      </w: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рендодателю Помещения в исходном состоянии по истечению срока аренды.  Данная сумма не может быть засчитана в качестве оплаты за последний месяц аренды.</w:t>
      </w:r>
    </w:p>
    <w:p w14:paraId="68ED3175" w14:textId="77777777" w:rsidR="0047162D" w:rsidRPr="00EA7A72" w:rsidRDefault="008E48FB" w:rsidP="00AC365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pBdr>
        <w:shd w:val="clear" w:color="auto" w:fill="FFFFFF"/>
        <w:spacing w:after="0"/>
        <w:jc w:val="center"/>
        <w:rPr>
          <w:rFonts w:ascii="Times New Roman" w:eastAsia="FreeSerif" w:hAnsi="Times New Roman" w:cs="Times New Roman"/>
          <w:color w:val="000000"/>
          <w:sz w:val="23"/>
          <w:szCs w:val="23"/>
        </w:rPr>
      </w:pP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4. ВОЗВРАТ АРЕНДОВАННОГО ИМУЩЕСТВА</w:t>
      </w:r>
    </w:p>
    <w:p w14:paraId="6E8F44FF" w14:textId="201DFDC2" w:rsidR="0047162D" w:rsidRPr="00EA7A72" w:rsidRDefault="008E48FB" w:rsidP="00AC365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pBdr>
        <w:shd w:val="clear" w:color="auto" w:fill="FFFFFF"/>
        <w:spacing w:after="0"/>
        <w:jc w:val="both"/>
        <w:rPr>
          <w:rFonts w:ascii="Times New Roman" w:eastAsia="FreeSerif" w:hAnsi="Times New Roman" w:cs="Times New Roman"/>
          <w:color w:val="000000"/>
          <w:sz w:val="23"/>
          <w:szCs w:val="23"/>
        </w:rPr>
      </w:pP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 xml:space="preserve">4.1. </w:t>
      </w:r>
      <w:r w:rsidR="00A24553"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А</w:t>
      </w: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 xml:space="preserve">рендатор обязан возвратить </w:t>
      </w:r>
      <w:r w:rsidR="00A24553"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А</w:t>
      </w: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 xml:space="preserve">рендодателю Помещения в срок не позднее следующего рабочего дня с момента прекращения договора аренды в том состоянии, в котором он его получил с учетом нормального износа. </w:t>
      </w:r>
    </w:p>
    <w:p w14:paraId="0956CF45" w14:textId="77777777" w:rsidR="0047162D" w:rsidRPr="00EA7A72" w:rsidRDefault="008E48FB" w:rsidP="00AC365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pBdr>
        <w:shd w:val="clear" w:color="auto" w:fill="FFFFFF"/>
        <w:spacing w:after="0"/>
        <w:jc w:val="both"/>
        <w:rPr>
          <w:rFonts w:ascii="Times New Roman" w:eastAsia="FreeSerif" w:hAnsi="Times New Roman" w:cs="Times New Roman"/>
          <w:color w:val="000000"/>
          <w:sz w:val="23"/>
          <w:szCs w:val="23"/>
        </w:rPr>
      </w:pP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4.2. При приеме/возврате Помещений Стороны составляют Передаточный акт (акт возврата), который подписывается их уполномоченными представителями.</w:t>
      </w:r>
    </w:p>
    <w:p w14:paraId="4F618CCA" w14:textId="77777777" w:rsidR="00AC365A" w:rsidRPr="00EA7A72" w:rsidRDefault="00AC365A" w:rsidP="00451573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pBdr>
        <w:shd w:val="clear" w:color="auto" w:fill="FFFFFF"/>
        <w:spacing w:after="0"/>
        <w:rPr>
          <w:rFonts w:ascii="Times New Roman" w:eastAsia="FreeSerif" w:hAnsi="Times New Roman" w:cs="Times New Roman"/>
          <w:color w:val="000000"/>
          <w:sz w:val="23"/>
          <w:szCs w:val="23"/>
        </w:rPr>
      </w:pPr>
    </w:p>
    <w:p w14:paraId="3AA752CA" w14:textId="6E3DAEA3" w:rsidR="0047162D" w:rsidRPr="00EA7A72" w:rsidRDefault="008E48FB" w:rsidP="00AC365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pBdr>
        <w:shd w:val="clear" w:color="auto" w:fill="FFFFFF"/>
        <w:spacing w:after="0"/>
        <w:jc w:val="center"/>
        <w:rPr>
          <w:rFonts w:ascii="Times New Roman" w:eastAsia="FreeSerif" w:hAnsi="Times New Roman" w:cs="Times New Roman"/>
          <w:color w:val="000000"/>
          <w:sz w:val="23"/>
          <w:szCs w:val="23"/>
        </w:rPr>
      </w:pP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5. ОТВЕТСТВЕННОСТЬ СТОРОН</w:t>
      </w:r>
    </w:p>
    <w:p w14:paraId="401FE913" w14:textId="596D0ECD" w:rsidR="0047162D" w:rsidRPr="00EA7A72" w:rsidRDefault="008E48FB" w:rsidP="00AC365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pBdr>
        <w:shd w:val="clear" w:color="auto" w:fill="FFFFFF"/>
        <w:spacing w:after="0"/>
        <w:jc w:val="both"/>
        <w:rPr>
          <w:rFonts w:ascii="Times New Roman" w:eastAsia="FreeSerif" w:hAnsi="Times New Roman" w:cs="Times New Roman"/>
          <w:color w:val="000000"/>
          <w:sz w:val="23"/>
          <w:szCs w:val="23"/>
        </w:rPr>
      </w:pP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 xml:space="preserve">5.1. В случае просрочки любого из платежей по настоящему договору на срок более 3 банковских дней, </w:t>
      </w:r>
      <w:r w:rsidR="00A24553"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А</w:t>
      </w: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 xml:space="preserve">рендатор уплачивает </w:t>
      </w:r>
      <w:r w:rsidR="00A24553"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А</w:t>
      </w: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рендодателю пени в размере 3% от суммы задолженности за каждый день просрочки.</w:t>
      </w:r>
    </w:p>
    <w:p w14:paraId="233D41A4" w14:textId="318DB0B9" w:rsidR="0047162D" w:rsidRPr="00EA7A72" w:rsidRDefault="008E48FB" w:rsidP="00AC365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pBdr>
        <w:shd w:val="clear" w:color="auto" w:fill="FFFFFF"/>
        <w:spacing w:after="0"/>
        <w:jc w:val="both"/>
        <w:rPr>
          <w:rFonts w:ascii="Times New Roman" w:eastAsia="FreeSerif" w:hAnsi="Times New Roman" w:cs="Times New Roman"/>
          <w:color w:val="000000"/>
          <w:sz w:val="23"/>
          <w:szCs w:val="23"/>
        </w:rPr>
      </w:pP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 xml:space="preserve">5.2. В случае просрочки возврата Имущества </w:t>
      </w:r>
      <w:r w:rsidR="00A24553"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А</w:t>
      </w: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 xml:space="preserve">рендатор уплачивает </w:t>
      </w:r>
      <w:r w:rsidR="00A24553"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А</w:t>
      </w: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рендодателю время фактического нахождения в арендуемых помещениях, за весь срок просрочки возврата.</w:t>
      </w:r>
    </w:p>
    <w:p w14:paraId="000BEBDA" w14:textId="77777777" w:rsidR="0047162D" w:rsidRPr="00EA7A72" w:rsidRDefault="008E48FB" w:rsidP="00AC365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pBdr>
        <w:shd w:val="clear" w:color="auto" w:fill="FFFFFF"/>
        <w:spacing w:after="0"/>
        <w:jc w:val="both"/>
        <w:rPr>
          <w:rFonts w:ascii="Times New Roman" w:eastAsia="FreeSerif" w:hAnsi="Times New Roman" w:cs="Times New Roman"/>
          <w:color w:val="000000"/>
          <w:sz w:val="23"/>
          <w:szCs w:val="23"/>
        </w:rPr>
      </w:pP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5.3. Ущерб, причиненный при неисполнении или ненадлежащем исполнении своих обязательств по настоящему договору, виновная сторона возмещает в полном объеме. Ущерб (подтвержденный документально) возмещаются сверх неустойки (штрафа, пени), предусмотренной настоящим договором.</w:t>
      </w:r>
    </w:p>
    <w:p w14:paraId="548311BB" w14:textId="77777777" w:rsidR="00AC365A" w:rsidRPr="00EA7A72" w:rsidRDefault="00AC365A" w:rsidP="00AC365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pBdr>
        <w:shd w:val="clear" w:color="auto" w:fill="FFFFFF"/>
        <w:spacing w:after="0"/>
        <w:jc w:val="both"/>
        <w:rPr>
          <w:rFonts w:ascii="Times New Roman" w:eastAsia="FreeSerif" w:hAnsi="Times New Roman" w:cs="Times New Roman"/>
          <w:color w:val="000000"/>
          <w:sz w:val="23"/>
          <w:szCs w:val="23"/>
        </w:rPr>
      </w:pPr>
    </w:p>
    <w:p w14:paraId="6463B14E" w14:textId="397EE77A" w:rsidR="0047162D" w:rsidRPr="00EA7A72" w:rsidRDefault="008E48FB" w:rsidP="00AC365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pBdr>
        <w:shd w:val="clear" w:color="auto" w:fill="FFFFFF"/>
        <w:spacing w:after="0"/>
        <w:jc w:val="center"/>
        <w:rPr>
          <w:rFonts w:ascii="Times New Roman" w:eastAsia="FreeSerif" w:hAnsi="Times New Roman" w:cs="Times New Roman"/>
          <w:color w:val="000000"/>
          <w:sz w:val="23"/>
          <w:szCs w:val="23"/>
        </w:rPr>
      </w:pP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6. СРОК ДЕЙСТВИЯ ДОГОВОРА</w:t>
      </w:r>
    </w:p>
    <w:p w14:paraId="5F95F67F" w14:textId="77777777" w:rsidR="0047162D" w:rsidRPr="00EA7A72" w:rsidRDefault="008E48FB" w:rsidP="00AC365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pBdr>
        <w:shd w:val="clear" w:color="auto" w:fill="FFFFFF"/>
        <w:spacing w:after="0"/>
        <w:jc w:val="both"/>
        <w:rPr>
          <w:rFonts w:ascii="Times New Roman" w:eastAsia="FreeSerif" w:hAnsi="Times New Roman" w:cs="Times New Roman"/>
          <w:color w:val="000000"/>
          <w:sz w:val="23"/>
          <w:szCs w:val="23"/>
        </w:rPr>
      </w:pP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6.1. Настоящий договор считается заключенным со дня его подписания Сторонами и действует 11 месяцев.</w:t>
      </w:r>
    </w:p>
    <w:p w14:paraId="171E429A" w14:textId="30D77504" w:rsidR="0047162D" w:rsidRPr="00EA7A72" w:rsidRDefault="008E48FB" w:rsidP="00AC365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pBdr>
        <w:shd w:val="clear" w:color="auto" w:fill="FFFFFF"/>
        <w:spacing w:after="0"/>
        <w:jc w:val="both"/>
        <w:rPr>
          <w:rFonts w:ascii="Times New Roman" w:eastAsia="FreeSerif" w:hAnsi="Times New Roman" w:cs="Times New Roman"/>
          <w:color w:val="000000"/>
          <w:sz w:val="23"/>
          <w:szCs w:val="23"/>
        </w:rPr>
      </w:pP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lastRenderedPageBreak/>
        <w:t xml:space="preserve">6.2. </w:t>
      </w:r>
      <w:r w:rsidR="00A24553"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А</w:t>
      </w: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 xml:space="preserve">рендатор вправе досрочно расторгнуть настоящий договора в одностороннем порядке, при условии уведомления </w:t>
      </w:r>
      <w:r w:rsidR="00A24553"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А</w:t>
      </w: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рендодателя о намерении расторгнуть договор, не менее чем за 30 дней до предполагаемой даты расторжения.</w:t>
      </w:r>
    </w:p>
    <w:p w14:paraId="7EEDC6F6" w14:textId="46A61782" w:rsidR="0047162D" w:rsidRPr="00EA7A72" w:rsidRDefault="008E48FB" w:rsidP="00AC365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pBdr>
        <w:shd w:val="clear" w:color="auto" w:fill="FFFFFF"/>
        <w:spacing w:after="0"/>
        <w:jc w:val="both"/>
        <w:rPr>
          <w:rFonts w:ascii="Times New Roman" w:eastAsia="FreeSerif" w:hAnsi="Times New Roman" w:cs="Times New Roman"/>
          <w:color w:val="000000"/>
          <w:sz w:val="23"/>
          <w:szCs w:val="23"/>
        </w:rPr>
      </w:pP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 xml:space="preserve">6.3 </w:t>
      </w:r>
      <w:r w:rsidR="00A24553"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А</w:t>
      </w: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 xml:space="preserve">рендодатель вправе досрочно расторгнуть настоящий договора в одностороннем порядке при условии уведомления </w:t>
      </w:r>
      <w:r w:rsidR="00A24553"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А</w:t>
      </w: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рендатора о намерении расторгнуть договор, не менее чем за 14 дней до предполагаемой даты расторжения.</w:t>
      </w:r>
    </w:p>
    <w:p w14:paraId="4563C135" w14:textId="77777777" w:rsidR="00DC2DA6" w:rsidRPr="00EA7A72" w:rsidRDefault="00DC2DA6" w:rsidP="00AC365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pBdr>
        <w:shd w:val="clear" w:color="auto" w:fill="FFFFFF"/>
        <w:spacing w:after="0"/>
        <w:jc w:val="center"/>
        <w:rPr>
          <w:rFonts w:ascii="Times New Roman" w:eastAsia="FreeSerif" w:hAnsi="Times New Roman" w:cs="Times New Roman"/>
          <w:color w:val="000000"/>
          <w:sz w:val="23"/>
          <w:szCs w:val="23"/>
        </w:rPr>
      </w:pPr>
    </w:p>
    <w:p w14:paraId="25174ED8" w14:textId="77777777" w:rsidR="00DC2DA6" w:rsidRPr="00EA7A72" w:rsidRDefault="00DC2DA6" w:rsidP="00AC365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pBdr>
        <w:shd w:val="clear" w:color="auto" w:fill="FFFFFF"/>
        <w:spacing w:after="0"/>
        <w:jc w:val="center"/>
        <w:rPr>
          <w:rFonts w:ascii="Times New Roman" w:eastAsia="FreeSerif" w:hAnsi="Times New Roman" w:cs="Times New Roman"/>
          <w:color w:val="000000"/>
          <w:sz w:val="23"/>
          <w:szCs w:val="23"/>
        </w:rPr>
      </w:pPr>
    </w:p>
    <w:p w14:paraId="02F6D457" w14:textId="1EF7D79C" w:rsidR="0047162D" w:rsidRPr="00EA7A72" w:rsidRDefault="008E48FB" w:rsidP="00AC365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pBdr>
        <w:shd w:val="clear" w:color="auto" w:fill="FFFFFF"/>
        <w:spacing w:after="0"/>
        <w:jc w:val="center"/>
        <w:rPr>
          <w:rFonts w:ascii="Times New Roman" w:eastAsia="FreeSerif" w:hAnsi="Times New Roman" w:cs="Times New Roman"/>
          <w:color w:val="000000"/>
          <w:sz w:val="23"/>
          <w:szCs w:val="23"/>
        </w:rPr>
      </w:pP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7. ДОПОЛНИТЕЛЬНЫЕ УСЛОВИЯ</w:t>
      </w:r>
    </w:p>
    <w:p w14:paraId="523CC294" w14:textId="77777777" w:rsidR="0047162D" w:rsidRPr="00EA7A72" w:rsidRDefault="008E48FB" w:rsidP="00AC365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pBdr>
        <w:shd w:val="clear" w:color="auto" w:fill="FFFFFF"/>
        <w:spacing w:after="0"/>
        <w:jc w:val="both"/>
        <w:rPr>
          <w:rFonts w:ascii="Times New Roman" w:eastAsia="FreeSerif" w:hAnsi="Times New Roman" w:cs="Times New Roman"/>
          <w:color w:val="000000"/>
          <w:sz w:val="23"/>
          <w:szCs w:val="23"/>
        </w:rPr>
      </w:pP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7.1.  Все споры, связанные с заключением, исполнением, расторжением, толкованием настоящего договора, будут решаться путем переговоров. В случае если возникшие споры и разногласия невозможно будет урегулировать путем переговоров, они будут переданы сторонами на рассмотрение и разрешение в арбитражный суд по месту нахождения.</w:t>
      </w:r>
    </w:p>
    <w:p w14:paraId="000191B9" w14:textId="77777777" w:rsidR="0047162D" w:rsidRPr="00EA7A72" w:rsidRDefault="008E48FB" w:rsidP="00AC365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pBdr>
        <w:shd w:val="clear" w:color="auto" w:fill="FFFFFF"/>
        <w:spacing w:after="0"/>
        <w:jc w:val="both"/>
        <w:rPr>
          <w:rFonts w:ascii="Times New Roman" w:eastAsia="FreeSerif" w:hAnsi="Times New Roman" w:cs="Times New Roman"/>
          <w:color w:val="000000"/>
          <w:sz w:val="23"/>
          <w:szCs w:val="23"/>
        </w:rPr>
      </w:pP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7.2. Во всем остальном, что не предусмотрено настоящим договором, стороны будут руководствоваться действующим законодательством РФ.</w:t>
      </w:r>
    </w:p>
    <w:p w14:paraId="5740042D" w14:textId="77777777" w:rsidR="0047162D" w:rsidRPr="00EA7A72" w:rsidRDefault="008E48FB" w:rsidP="00AC365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pBdr>
        <w:shd w:val="clear" w:color="auto" w:fill="FFFFFF"/>
        <w:spacing w:after="0"/>
        <w:jc w:val="both"/>
        <w:rPr>
          <w:rFonts w:ascii="Times New Roman" w:eastAsia="FreeSerif" w:hAnsi="Times New Roman" w:cs="Times New Roman"/>
          <w:color w:val="000000"/>
          <w:sz w:val="23"/>
          <w:szCs w:val="23"/>
        </w:rPr>
      </w:pP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7.3. Настоящий договор составлен в двух идентичных экземплярах, имеющих одинаковую юридическую силу.</w:t>
      </w:r>
    </w:p>
    <w:p w14:paraId="1DBF4185" w14:textId="61CEE747" w:rsidR="0047162D" w:rsidRPr="00EA7A72" w:rsidRDefault="008E48FB" w:rsidP="00AC365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pBdr>
        <w:shd w:val="clear" w:color="auto" w:fill="FFFFFF"/>
        <w:spacing w:after="0"/>
        <w:jc w:val="both"/>
        <w:rPr>
          <w:rFonts w:ascii="Times New Roman" w:eastAsia="FreeSerif" w:hAnsi="Times New Roman" w:cs="Times New Roman"/>
          <w:color w:val="000000"/>
          <w:sz w:val="23"/>
          <w:szCs w:val="23"/>
        </w:rPr>
      </w:pP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7.4. Все приложения, изменения и дополнения к настоящему договору являются его неотъемлемой частью, должны быть составлены в письменном виде и подписаны уполномоченными представителями Сторон.</w:t>
      </w:r>
    </w:p>
    <w:p w14:paraId="4D4151E6" w14:textId="77777777" w:rsidR="0047162D" w:rsidRPr="00EA7A72" w:rsidRDefault="008E48FB" w:rsidP="00AC365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pBdr>
        <w:shd w:val="clear" w:color="auto" w:fill="FFFFFF"/>
        <w:spacing w:after="0"/>
        <w:jc w:val="center"/>
        <w:rPr>
          <w:rFonts w:ascii="Times New Roman" w:eastAsia="FreeSerif" w:hAnsi="Times New Roman" w:cs="Times New Roman"/>
          <w:color w:val="000000"/>
          <w:sz w:val="23"/>
          <w:szCs w:val="23"/>
        </w:rPr>
      </w:pP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8. РЕКВИЗИТЫ СТОРОН</w:t>
      </w:r>
    </w:p>
    <w:tbl>
      <w:tblPr>
        <w:tblStyle w:val="afa"/>
        <w:tblW w:w="10485" w:type="dxa"/>
        <w:tblLook w:val="04A0" w:firstRow="1" w:lastRow="0" w:firstColumn="1" w:lastColumn="0" w:noHBand="0" w:noVBand="1"/>
      </w:tblPr>
      <w:tblGrid>
        <w:gridCol w:w="5240"/>
        <w:gridCol w:w="5245"/>
      </w:tblGrid>
      <w:tr w:rsidR="0047162D" w:rsidRPr="00EA7A72" w14:paraId="5A2C332D" w14:textId="77777777" w:rsidTr="00216864">
        <w:tc>
          <w:tcPr>
            <w:tcW w:w="5240" w:type="dxa"/>
          </w:tcPr>
          <w:p w14:paraId="5DEFC270" w14:textId="58003E40" w:rsidR="0047162D" w:rsidRPr="00EA7A72" w:rsidRDefault="00A24553" w:rsidP="00AC365A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</w:pBdr>
              <w:shd w:val="clear" w:color="auto" w:fill="FFFFFF"/>
              <w:jc w:val="both"/>
              <w:rPr>
                <w:rFonts w:ascii="Times New Roman" w:eastAsia="FreeSerif" w:hAnsi="Times New Roman" w:cs="Times New Roman"/>
                <w:color w:val="000000"/>
                <w:sz w:val="23"/>
                <w:szCs w:val="23"/>
              </w:rPr>
            </w:pPr>
            <w:r w:rsidRPr="00EA7A72">
              <w:rPr>
                <w:rFonts w:ascii="Times New Roman" w:eastAsia="FreeSerif" w:hAnsi="Times New Roman" w:cs="Times New Roman"/>
                <w:color w:val="000000"/>
                <w:sz w:val="23"/>
                <w:szCs w:val="23"/>
              </w:rPr>
              <w:t>А</w:t>
            </w:r>
            <w:r w:rsidR="008E48FB" w:rsidRPr="00EA7A72">
              <w:rPr>
                <w:rFonts w:ascii="Times New Roman" w:eastAsia="FreeSerif" w:hAnsi="Times New Roman" w:cs="Times New Roman"/>
                <w:color w:val="000000"/>
                <w:sz w:val="23"/>
                <w:szCs w:val="23"/>
              </w:rPr>
              <w:t xml:space="preserve">рендодатель: </w:t>
            </w:r>
          </w:p>
          <w:p w14:paraId="2AF5182C" w14:textId="77777777" w:rsidR="002E1177" w:rsidRPr="00EA7A72" w:rsidRDefault="002E1177" w:rsidP="002E1177">
            <w:pPr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</w:pPr>
            <w:r w:rsidRPr="00EA7A72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3"/>
                <w:szCs w:val="23"/>
                <w:shd w:val="clear" w:color="auto" w:fill="FFFFFF"/>
              </w:rPr>
              <w:t xml:space="preserve">Наименование: </w:t>
            </w:r>
            <w:r w:rsidRPr="00EA7A72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 xml:space="preserve">ООО "СТРОЙКОМФОРТ" </w:t>
            </w:r>
          </w:p>
          <w:p w14:paraId="17AD1BD1" w14:textId="77777777" w:rsidR="002E1177" w:rsidRPr="00EA7A72" w:rsidRDefault="002E1177" w:rsidP="002E1177">
            <w:pPr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</w:pPr>
            <w:r w:rsidRPr="00EA7A72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3"/>
                <w:szCs w:val="23"/>
                <w:shd w:val="clear" w:color="auto" w:fill="FFFFFF"/>
              </w:rPr>
              <w:t xml:space="preserve">ИНН: </w:t>
            </w:r>
            <w:hyperlink r:id="rId8" w:history="1">
              <w:r w:rsidRPr="00EA7A72">
                <w:rPr>
                  <w:rStyle w:val="afb"/>
                  <w:rFonts w:ascii="Times New Roman" w:hAnsi="Times New Roman" w:cs="Times New Roman"/>
                  <w:color w:val="00488F"/>
                  <w:sz w:val="23"/>
                  <w:szCs w:val="23"/>
                  <w:shd w:val="clear" w:color="auto" w:fill="FFFFFF"/>
                </w:rPr>
                <w:t>6312202733</w:t>
              </w:r>
            </w:hyperlink>
            <w:r w:rsidRPr="00EA7A72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 xml:space="preserve"> </w:t>
            </w:r>
          </w:p>
          <w:p w14:paraId="6710CD82" w14:textId="77777777" w:rsidR="002E1177" w:rsidRPr="00EA7A72" w:rsidRDefault="002E1177" w:rsidP="002E1177">
            <w:pPr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</w:pPr>
            <w:r w:rsidRPr="00EA7A72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3"/>
                <w:szCs w:val="23"/>
                <w:shd w:val="clear" w:color="auto" w:fill="FFFFFF"/>
              </w:rPr>
              <w:t xml:space="preserve">КПП: </w:t>
            </w:r>
            <w:r w:rsidRPr="00EA7A72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 xml:space="preserve">631201001 </w:t>
            </w:r>
          </w:p>
          <w:p w14:paraId="0AA8D0FE" w14:textId="77777777" w:rsidR="002E1177" w:rsidRPr="00EA7A72" w:rsidRDefault="002E1177" w:rsidP="002E1177">
            <w:pPr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</w:pPr>
            <w:r w:rsidRPr="00EA7A72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3"/>
                <w:szCs w:val="23"/>
                <w:shd w:val="clear" w:color="auto" w:fill="FFFFFF"/>
              </w:rPr>
              <w:t>ОГРН: </w:t>
            </w:r>
            <w:r w:rsidRPr="00EA7A72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 xml:space="preserve">1206300020629 </w:t>
            </w:r>
          </w:p>
          <w:p w14:paraId="09664ECF" w14:textId="77777777" w:rsidR="002E1177" w:rsidRPr="00EA7A72" w:rsidRDefault="002E1177" w:rsidP="002E1177">
            <w:pPr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</w:pPr>
            <w:r w:rsidRPr="00EA7A72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3"/>
                <w:szCs w:val="23"/>
                <w:shd w:val="clear" w:color="auto" w:fill="FFFFFF"/>
              </w:rPr>
              <w:t>Счёт: </w:t>
            </w:r>
            <w:r w:rsidRPr="00EA7A72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 xml:space="preserve">40702810454400066923 </w:t>
            </w:r>
          </w:p>
          <w:p w14:paraId="34EA06F5" w14:textId="77777777" w:rsidR="002E1177" w:rsidRPr="00EA7A72" w:rsidRDefault="002E1177" w:rsidP="002E1177">
            <w:pPr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</w:pPr>
            <w:r w:rsidRPr="00EA7A72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3"/>
                <w:szCs w:val="23"/>
                <w:shd w:val="clear" w:color="auto" w:fill="FFFFFF"/>
              </w:rPr>
              <w:t xml:space="preserve">Банк: </w:t>
            </w:r>
            <w:r w:rsidRPr="00EA7A72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 xml:space="preserve">ПОВОЛЖСКИЙ БАНК ПАО СБЕРБАНК </w:t>
            </w:r>
            <w:r w:rsidRPr="00EA7A72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3"/>
                <w:szCs w:val="23"/>
                <w:shd w:val="clear" w:color="auto" w:fill="FFFFFF"/>
              </w:rPr>
              <w:t>БИК банка: </w:t>
            </w:r>
            <w:r w:rsidRPr="00EA7A72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 xml:space="preserve">043601607 </w:t>
            </w:r>
          </w:p>
          <w:p w14:paraId="1119C1D8" w14:textId="77777777" w:rsidR="002E1177" w:rsidRPr="00EA7A72" w:rsidRDefault="002E1177" w:rsidP="002E1177">
            <w:pPr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</w:pPr>
            <w:r w:rsidRPr="00EA7A72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3"/>
                <w:szCs w:val="23"/>
                <w:shd w:val="clear" w:color="auto" w:fill="FFFFFF"/>
              </w:rPr>
              <w:t xml:space="preserve">Корсчёт банка: </w:t>
            </w:r>
            <w:r w:rsidRPr="00EA7A72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 xml:space="preserve">30101810200000000607 </w:t>
            </w:r>
          </w:p>
          <w:p w14:paraId="242E30F8" w14:textId="77777777" w:rsidR="002E1177" w:rsidRPr="00EA7A72" w:rsidRDefault="002E1177" w:rsidP="002E1177">
            <w:pPr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</w:pPr>
            <w:r w:rsidRPr="00EA7A72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3"/>
                <w:szCs w:val="23"/>
                <w:shd w:val="clear" w:color="auto" w:fill="FFFFFF"/>
              </w:rPr>
              <w:t xml:space="preserve">ИНН банка: </w:t>
            </w:r>
            <w:hyperlink r:id="rId9" w:history="1">
              <w:r w:rsidRPr="00EA7A72">
                <w:rPr>
                  <w:rStyle w:val="afb"/>
                  <w:rFonts w:ascii="Times New Roman" w:hAnsi="Times New Roman" w:cs="Times New Roman"/>
                  <w:color w:val="00488F"/>
                  <w:sz w:val="23"/>
                  <w:szCs w:val="23"/>
                  <w:shd w:val="clear" w:color="auto" w:fill="FFFFFF"/>
                </w:rPr>
                <w:t>7707083893</w:t>
              </w:r>
            </w:hyperlink>
            <w:r w:rsidRPr="00EA7A72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 xml:space="preserve"> </w:t>
            </w:r>
          </w:p>
          <w:p w14:paraId="37598175" w14:textId="1B196819" w:rsidR="0047162D" w:rsidRPr="00EA7A72" w:rsidRDefault="002E1177" w:rsidP="002E1177">
            <w:pPr>
              <w:jc w:val="both"/>
              <w:rPr>
                <w:rFonts w:ascii="Times New Roman" w:eastAsia="FreeSerif" w:hAnsi="Times New Roman" w:cs="Times New Roman"/>
                <w:sz w:val="23"/>
                <w:szCs w:val="23"/>
              </w:rPr>
            </w:pPr>
            <w:r w:rsidRPr="00EA7A72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3"/>
                <w:szCs w:val="23"/>
                <w:shd w:val="clear" w:color="auto" w:fill="FFFFFF"/>
              </w:rPr>
              <w:t xml:space="preserve">КПП банка: </w:t>
            </w:r>
            <w:r w:rsidRPr="00EA7A72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631602006</w:t>
            </w:r>
          </w:p>
        </w:tc>
        <w:tc>
          <w:tcPr>
            <w:tcW w:w="5245" w:type="dxa"/>
          </w:tcPr>
          <w:p w14:paraId="7FC83872" w14:textId="79517149" w:rsidR="0047162D" w:rsidRPr="00EA7A72" w:rsidRDefault="00A24553" w:rsidP="00AC365A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</w:pBdr>
              <w:shd w:val="clear" w:color="auto" w:fill="FFFFFF"/>
              <w:jc w:val="both"/>
              <w:rPr>
                <w:rFonts w:ascii="Times New Roman" w:eastAsia="FreeSerif" w:hAnsi="Times New Roman" w:cs="Times New Roman"/>
                <w:color w:val="000000"/>
                <w:sz w:val="23"/>
                <w:szCs w:val="23"/>
              </w:rPr>
            </w:pPr>
            <w:r w:rsidRPr="00EA7A72">
              <w:rPr>
                <w:rFonts w:ascii="Times New Roman" w:eastAsia="FreeSerif" w:hAnsi="Times New Roman" w:cs="Times New Roman"/>
                <w:color w:val="000000"/>
                <w:sz w:val="23"/>
                <w:szCs w:val="23"/>
              </w:rPr>
              <w:t>А</w:t>
            </w:r>
            <w:r w:rsidR="008E48FB" w:rsidRPr="00EA7A72">
              <w:rPr>
                <w:rFonts w:ascii="Times New Roman" w:eastAsia="FreeSerif" w:hAnsi="Times New Roman" w:cs="Times New Roman"/>
                <w:color w:val="000000"/>
                <w:sz w:val="23"/>
                <w:szCs w:val="23"/>
              </w:rPr>
              <w:t>рендатор:</w:t>
            </w:r>
          </w:p>
          <w:p w14:paraId="3F2A708A" w14:textId="0296B491" w:rsidR="0047162D" w:rsidRPr="00EA7A72" w:rsidRDefault="0047162D" w:rsidP="00B06902">
            <w:pPr>
              <w:shd w:val="clear" w:color="auto" w:fill="FFFFFF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</w:tbl>
    <w:p w14:paraId="560BDB60" w14:textId="77777777" w:rsidR="0047162D" w:rsidRPr="00EA7A72" w:rsidRDefault="0047162D" w:rsidP="00AC365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pBdr>
        <w:shd w:val="clear" w:color="auto" w:fill="FFFFFF"/>
        <w:spacing w:after="0"/>
        <w:jc w:val="both"/>
        <w:rPr>
          <w:rFonts w:ascii="Times New Roman" w:eastAsia="FreeSerif" w:hAnsi="Times New Roman" w:cs="Times New Roman"/>
          <w:color w:val="000000"/>
          <w:sz w:val="23"/>
          <w:szCs w:val="23"/>
        </w:rPr>
      </w:pPr>
    </w:p>
    <w:p w14:paraId="1FEBCE90" w14:textId="77777777" w:rsidR="0047162D" w:rsidRPr="00EA7A72" w:rsidRDefault="008E48FB" w:rsidP="00AC365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pBdr>
        <w:shd w:val="clear" w:color="auto" w:fill="FFFFFF"/>
        <w:spacing w:after="0"/>
        <w:jc w:val="center"/>
        <w:rPr>
          <w:rFonts w:ascii="Times New Roman" w:eastAsia="FreeSerif" w:hAnsi="Times New Roman" w:cs="Times New Roman"/>
          <w:color w:val="000000"/>
          <w:sz w:val="23"/>
          <w:szCs w:val="23"/>
        </w:rPr>
      </w:pP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9. ПОДПИСИ СТОРОН</w:t>
      </w:r>
    </w:p>
    <w:p w14:paraId="3460383D" w14:textId="598B6FD3" w:rsidR="0047162D" w:rsidRPr="00EA7A72" w:rsidRDefault="0047162D" w:rsidP="00AC365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pBdr>
        <w:shd w:val="clear" w:color="auto" w:fill="FFFFFF"/>
        <w:spacing w:after="0"/>
        <w:jc w:val="both"/>
        <w:rPr>
          <w:rFonts w:ascii="Times New Roman" w:eastAsia="FreeSerif" w:hAnsi="Times New Roman" w:cs="Times New Roman"/>
          <w:color w:val="000000"/>
          <w:sz w:val="23"/>
          <w:szCs w:val="23"/>
        </w:rPr>
      </w:pPr>
    </w:p>
    <w:p w14:paraId="554DD41B" w14:textId="77777777" w:rsidR="00AC365A" w:rsidRPr="00EA7A72" w:rsidRDefault="00AC365A" w:rsidP="00AC365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pBdr>
        <w:shd w:val="clear" w:color="auto" w:fill="FFFFFF"/>
        <w:spacing w:after="0"/>
        <w:jc w:val="both"/>
        <w:rPr>
          <w:rFonts w:ascii="Times New Roman" w:eastAsia="FreeSerif" w:hAnsi="Times New Roman" w:cs="Times New Roman"/>
          <w:color w:val="000000"/>
          <w:sz w:val="23"/>
          <w:szCs w:val="23"/>
        </w:rPr>
      </w:pPr>
    </w:p>
    <w:p w14:paraId="6A5A5266" w14:textId="4F8AD5B5" w:rsidR="0047162D" w:rsidRPr="00B06902" w:rsidRDefault="00A24553" w:rsidP="00AC365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pBdr>
        <w:spacing w:after="0"/>
        <w:jc w:val="both"/>
        <w:rPr>
          <w:rFonts w:ascii="Times New Roman" w:eastAsia="FreeSerif" w:hAnsi="Times New Roman" w:cs="Times New Roman"/>
          <w:color w:val="000000"/>
          <w:sz w:val="23"/>
          <w:szCs w:val="23"/>
        </w:rPr>
      </w:pP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А</w:t>
      </w:r>
      <w:r w:rsidR="008E48FB"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 xml:space="preserve">рендодатель _________________                                               </w:t>
      </w:r>
      <w:r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А</w:t>
      </w:r>
      <w:r w:rsidR="008E48FB" w:rsidRPr="00EA7A72">
        <w:rPr>
          <w:rFonts w:ascii="Times New Roman" w:eastAsia="FreeSerif" w:hAnsi="Times New Roman" w:cs="Times New Roman"/>
          <w:color w:val="000000"/>
          <w:sz w:val="23"/>
          <w:szCs w:val="23"/>
        </w:rPr>
        <w:t>рендатор _______</w:t>
      </w:r>
      <w:r w:rsidR="008E48FB" w:rsidRPr="00B06902">
        <w:rPr>
          <w:rFonts w:ascii="Times New Roman" w:eastAsia="FreeSerif" w:hAnsi="Times New Roman" w:cs="Times New Roman"/>
          <w:color w:val="000000"/>
          <w:sz w:val="23"/>
          <w:szCs w:val="23"/>
        </w:rPr>
        <w:t>__________</w:t>
      </w:r>
    </w:p>
    <w:sectPr w:rsidR="0047162D" w:rsidRPr="00B06902">
      <w:pgSz w:w="11906" w:h="16838"/>
      <w:pgMar w:top="720" w:right="720" w:bottom="720" w:left="720" w:header="709" w:footer="709" w:gutter="0"/>
      <w:pgNumType w:start="1"/>
      <w:cols w:space="170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E70D8B" w14:textId="77777777" w:rsidR="00BB2786" w:rsidRDefault="00BB2786">
      <w:pPr>
        <w:spacing w:after="0" w:line="240" w:lineRule="auto"/>
      </w:pPr>
      <w:r>
        <w:separator/>
      </w:r>
    </w:p>
  </w:endnote>
  <w:endnote w:type="continuationSeparator" w:id="0">
    <w:p w14:paraId="0F63EE08" w14:textId="77777777" w:rsidR="00BB2786" w:rsidRDefault="00BB27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orgia">
    <w:altName w:val="﷽﷽﷽﷽﷽﷽﷽﷽뺥씷膍ṍĬ"/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reeSerif">
    <w:altName w:val="Calibri"/>
    <w:panose1 w:val="00000000000000000000"/>
    <w:charset w:val="00"/>
    <w:family w:val="roman"/>
    <w:notTrueType/>
    <w:pitch w:val="default"/>
  </w:font>
  <w:font w:name="等线">
    <w:panose1 w:val="00000000000000000000"/>
    <w:charset w:val="8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ACA867" w14:textId="77777777" w:rsidR="00BB2786" w:rsidRDefault="00BB2786">
      <w:pPr>
        <w:spacing w:after="0" w:line="240" w:lineRule="auto"/>
      </w:pPr>
      <w:r>
        <w:separator/>
      </w:r>
    </w:p>
  </w:footnote>
  <w:footnote w:type="continuationSeparator" w:id="0">
    <w:p w14:paraId="551F5872" w14:textId="77777777" w:rsidR="00BB2786" w:rsidRDefault="00BB27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4DF"/>
    <w:rsid w:val="0000279C"/>
    <w:rsid w:val="000567D6"/>
    <w:rsid w:val="00056FE2"/>
    <w:rsid w:val="000B22F0"/>
    <w:rsid w:val="000F1BC4"/>
    <w:rsid w:val="00111D29"/>
    <w:rsid w:val="001331B2"/>
    <w:rsid w:val="00176E43"/>
    <w:rsid w:val="001B247E"/>
    <w:rsid w:val="001B44EF"/>
    <w:rsid w:val="001C00C0"/>
    <w:rsid w:val="001D280B"/>
    <w:rsid w:val="001D5A96"/>
    <w:rsid w:val="00203B1A"/>
    <w:rsid w:val="002167E2"/>
    <w:rsid w:val="00216864"/>
    <w:rsid w:val="00275CE4"/>
    <w:rsid w:val="002B7A78"/>
    <w:rsid w:val="002D74C7"/>
    <w:rsid w:val="002E1177"/>
    <w:rsid w:val="0030759F"/>
    <w:rsid w:val="003231C7"/>
    <w:rsid w:val="00333693"/>
    <w:rsid w:val="00350215"/>
    <w:rsid w:val="00371F0B"/>
    <w:rsid w:val="003772EE"/>
    <w:rsid w:val="0038110C"/>
    <w:rsid w:val="00381494"/>
    <w:rsid w:val="003A6620"/>
    <w:rsid w:val="003B0386"/>
    <w:rsid w:val="003D7521"/>
    <w:rsid w:val="00403F65"/>
    <w:rsid w:val="004348A7"/>
    <w:rsid w:val="00451573"/>
    <w:rsid w:val="00457C2C"/>
    <w:rsid w:val="0047162D"/>
    <w:rsid w:val="0047215E"/>
    <w:rsid w:val="00472DB7"/>
    <w:rsid w:val="004F78F7"/>
    <w:rsid w:val="00504300"/>
    <w:rsid w:val="00531109"/>
    <w:rsid w:val="005672C6"/>
    <w:rsid w:val="005B0474"/>
    <w:rsid w:val="005C0254"/>
    <w:rsid w:val="0065208A"/>
    <w:rsid w:val="00655787"/>
    <w:rsid w:val="0066102B"/>
    <w:rsid w:val="00667999"/>
    <w:rsid w:val="006D0CAA"/>
    <w:rsid w:val="006E1A70"/>
    <w:rsid w:val="006F64D5"/>
    <w:rsid w:val="0074461A"/>
    <w:rsid w:val="0075468D"/>
    <w:rsid w:val="0076115B"/>
    <w:rsid w:val="007910C0"/>
    <w:rsid w:val="007B4E8F"/>
    <w:rsid w:val="007B73DC"/>
    <w:rsid w:val="007C261D"/>
    <w:rsid w:val="007F69B3"/>
    <w:rsid w:val="00853E4A"/>
    <w:rsid w:val="00853E96"/>
    <w:rsid w:val="00861B25"/>
    <w:rsid w:val="0087108A"/>
    <w:rsid w:val="00885749"/>
    <w:rsid w:val="008B196C"/>
    <w:rsid w:val="008B6DF6"/>
    <w:rsid w:val="008E3FFC"/>
    <w:rsid w:val="008E446A"/>
    <w:rsid w:val="008E48FB"/>
    <w:rsid w:val="008E4D4A"/>
    <w:rsid w:val="00902270"/>
    <w:rsid w:val="00903C8A"/>
    <w:rsid w:val="009057B5"/>
    <w:rsid w:val="00914B22"/>
    <w:rsid w:val="0095729A"/>
    <w:rsid w:val="009B46B9"/>
    <w:rsid w:val="009D242B"/>
    <w:rsid w:val="009D553F"/>
    <w:rsid w:val="009F65C7"/>
    <w:rsid w:val="00A11587"/>
    <w:rsid w:val="00A21CA6"/>
    <w:rsid w:val="00A24553"/>
    <w:rsid w:val="00A46B31"/>
    <w:rsid w:val="00AA6507"/>
    <w:rsid w:val="00AC365A"/>
    <w:rsid w:val="00AD36F6"/>
    <w:rsid w:val="00AE2D71"/>
    <w:rsid w:val="00AE328D"/>
    <w:rsid w:val="00AF2186"/>
    <w:rsid w:val="00B00B83"/>
    <w:rsid w:val="00B06902"/>
    <w:rsid w:val="00B257CD"/>
    <w:rsid w:val="00B3072E"/>
    <w:rsid w:val="00B37211"/>
    <w:rsid w:val="00B60BA3"/>
    <w:rsid w:val="00B670F1"/>
    <w:rsid w:val="00BB2786"/>
    <w:rsid w:val="00BB6B0D"/>
    <w:rsid w:val="00C2287E"/>
    <w:rsid w:val="00C244E4"/>
    <w:rsid w:val="00C37942"/>
    <w:rsid w:val="00C73545"/>
    <w:rsid w:val="00CA4811"/>
    <w:rsid w:val="00CB1267"/>
    <w:rsid w:val="00CD1890"/>
    <w:rsid w:val="00CD5718"/>
    <w:rsid w:val="00CE1E41"/>
    <w:rsid w:val="00D0238B"/>
    <w:rsid w:val="00D1567D"/>
    <w:rsid w:val="00D24EE2"/>
    <w:rsid w:val="00D32F01"/>
    <w:rsid w:val="00D6512E"/>
    <w:rsid w:val="00D9227F"/>
    <w:rsid w:val="00DA29C9"/>
    <w:rsid w:val="00DA53B2"/>
    <w:rsid w:val="00DC2DA6"/>
    <w:rsid w:val="00E150B2"/>
    <w:rsid w:val="00E406EE"/>
    <w:rsid w:val="00E604DF"/>
    <w:rsid w:val="00E62BC1"/>
    <w:rsid w:val="00E75314"/>
    <w:rsid w:val="00EA5FF0"/>
    <w:rsid w:val="00EA7A72"/>
    <w:rsid w:val="00EC16FF"/>
    <w:rsid w:val="00F31A33"/>
    <w:rsid w:val="00F53744"/>
    <w:rsid w:val="00F64CD5"/>
    <w:rsid w:val="00F7269E"/>
    <w:rsid w:val="00F93169"/>
    <w:rsid w:val="00FB44F1"/>
    <w:rsid w:val="00FC01F6"/>
    <w:rsid w:val="00FD663C"/>
    <w:rsid w:val="00FE2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002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3">
    <w:name w:val="Subtle Emphasis"/>
    <w:uiPriority w:val="19"/>
    <w:qFormat/>
    <w:rPr>
      <w:i/>
      <w:iCs/>
      <w:color w:val="808080" w:themeColor="text1" w:themeTint="7F"/>
    </w:rPr>
  </w:style>
  <w:style w:type="character" w:styleId="a4">
    <w:name w:val="Emphasis"/>
    <w:uiPriority w:val="20"/>
    <w:qFormat/>
    <w:rPr>
      <w:i/>
      <w:iCs/>
    </w:rPr>
  </w:style>
  <w:style w:type="character" w:styleId="a5">
    <w:name w:val="Intense Emphasis"/>
    <w:uiPriority w:val="21"/>
    <w:qFormat/>
    <w:rPr>
      <w:b/>
      <w:bCs/>
      <w:i/>
      <w:iCs/>
      <w:color w:val="4F81BD" w:themeColor="accent1"/>
    </w:rPr>
  </w:style>
  <w:style w:type="character" w:styleId="a6">
    <w:name w:val="Strong"/>
    <w:uiPriority w:val="22"/>
    <w:qFormat/>
    <w:rPr>
      <w:b/>
      <w:bCs/>
    </w:rPr>
  </w:style>
  <w:style w:type="character" w:customStyle="1" w:styleId="QuoteChar">
    <w:name w:val="Quote Char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Pr>
      <w:b/>
      <w:bCs/>
      <w:i/>
      <w:iCs/>
      <w:color w:val="4F81BD" w:themeColor="accent1"/>
    </w:rPr>
  </w:style>
  <w:style w:type="character" w:styleId="a7">
    <w:name w:val="Subtle Reference"/>
    <w:uiPriority w:val="31"/>
    <w:qFormat/>
    <w:rPr>
      <w:smallCaps/>
      <w:color w:val="C0504D" w:themeColor="accent2"/>
      <w:u w:val="single"/>
    </w:rPr>
  </w:style>
  <w:style w:type="character" w:styleId="a8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9">
    <w:name w:val="Book Title"/>
    <w:uiPriority w:val="33"/>
    <w:qFormat/>
    <w:rPr>
      <w:b/>
      <w:bCs/>
      <w:smallCaps/>
      <w:spacing w:val="5"/>
    </w:rPr>
  </w:style>
  <w:style w:type="character" w:customStyle="1" w:styleId="FootnoteTextChar">
    <w:name w:val="Footnote Text Char"/>
    <w:uiPriority w:val="99"/>
    <w:semiHidden/>
    <w:rPr>
      <w:sz w:val="20"/>
      <w:szCs w:val="20"/>
    </w:rPr>
  </w:style>
  <w:style w:type="character" w:customStyle="1" w:styleId="EndnoteTextChar">
    <w:name w:val="Endnote Text Char"/>
    <w:uiPriority w:val="99"/>
    <w:semiHidden/>
    <w:rPr>
      <w:sz w:val="20"/>
      <w:szCs w:val="20"/>
    </w:rPr>
  </w:style>
  <w:style w:type="character" w:styleId="aa">
    <w:name w:val="FollowedHyperlink"/>
    <w:uiPriority w:val="99"/>
    <w:semiHidden/>
    <w:unhideWhenUsed/>
    <w:rPr>
      <w:color w:val="800080" w:themeColor="followedHyperlink"/>
      <w:u w:val="single"/>
    </w:rPr>
  </w:style>
  <w:style w:type="paragraph" w:styleId="ab">
    <w:name w:val="Plain Text"/>
    <w:link w:val="ac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c">
    <w:name w:val="Текст Знак"/>
    <w:link w:val="ab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paragraph" w:styleId="ae">
    <w:name w:val="No Spacing"/>
    <w:uiPriority w:val="1"/>
    <w:qFormat/>
    <w:pPr>
      <w:spacing w:after="0" w:line="240" w:lineRule="auto"/>
    </w:pPr>
  </w:style>
  <w:style w:type="character" w:customStyle="1" w:styleId="af">
    <w:name w:val="Название Знак"/>
    <w:link w:val="af0"/>
    <w:uiPriority w:val="10"/>
    <w:rPr>
      <w:sz w:val="48"/>
      <w:szCs w:val="48"/>
    </w:rPr>
  </w:style>
  <w:style w:type="character" w:customStyle="1" w:styleId="af1">
    <w:name w:val="Подзаголовок Знак"/>
    <w:link w:val="af2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f3">
    <w:name w:val="Intense Quote"/>
    <w:basedOn w:val="a"/>
    <w:next w:val="a"/>
    <w:link w:val="af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4">
    <w:name w:val="Выделенная цитата Знак"/>
    <w:link w:val="af3"/>
    <w:uiPriority w:val="30"/>
    <w:rPr>
      <w:i/>
    </w:rPr>
  </w:style>
  <w:style w:type="paragraph" w:styleId="af5">
    <w:name w:val="header"/>
    <w:basedOn w:val="a"/>
    <w:link w:val="af6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f6">
    <w:name w:val="Верхний колонтитул Знак"/>
    <w:link w:val="af5"/>
    <w:uiPriority w:val="99"/>
  </w:style>
  <w:style w:type="paragraph" w:styleId="af7">
    <w:name w:val="footer"/>
    <w:basedOn w:val="a"/>
    <w:link w:val="af8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f9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8">
    <w:name w:val="Нижний колонтитул Знак"/>
    <w:link w:val="af7"/>
    <w:uiPriority w:val="99"/>
  </w:style>
  <w:style w:type="table" w:styleId="afa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auto"/>
        <w:bottom w:val="single" w:sz="4" w:space="0" w:color="000000" w:themeColor="text1"/>
        <w:right w:val="non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auto"/>
          <w:left w:val="none" w:sz="4" w:space="0" w:color="auto"/>
          <w:bottom w:val="single" w:sz="4" w:space="0" w:color="404040"/>
          <w:right w:val="none" w:sz="4" w:space="0" w:color="auto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auto"/>
          <w:bottom w:val="single" w:sz="4" w:space="0" w:color="404040"/>
          <w:right w:val="none" w:sz="4" w:space="0" w:color="auto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auto"/>
          <w:right w:val="none" w:sz="4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single" w:sz="12" w:space="0" w:color="6A6A6A" w:themeColor="text1" w:themeTint="95"/>
          <w:right w:val="none" w:sz="4" w:space="0" w:color="auto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single" w:sz="12" w:space="0" w:color="5D8AC2" w:themeColor="accent1" w:themeTint="EA"/>
          <w:right w:val="none" w:sz="4" w:space="0" w:color="auto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single" w:sz="12" w:space="0" w:color="D99695" w:themeColor="accent2" w:themeTint="97"/>
          <w:right w:val="none" w:sz="4" w:space="0" w:color="auto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single" w:sz="12" w:space="0" w:color="9ABB59" w:themeColor="accent3" w:themeTint="FE"/>
          <w:right w:val="none" w:sz="4" w:space="0" w:color="auto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single" w:sz="12" w:space="0" w:color="B2A1C6" w:themeColor="accent4" w:themeTint="9A"/>
          <w:right w:val="none" w:sz="4" w:space="0" w:color="auto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single" w:sz="12" w:space="0" w:color="4BACC6" w:themeColor="accent5"/>
          <w:right w:val="none" w:sz="4" w:space="0" w:color="auto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single" w:sz="12" w:space="0" w:color="F79646" w:themeColor="accent6"/>
          <w:right w:val="none" w:sz="4" w:space="0" w:color="auto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/>
      </w:rPr>
    </w:tblStylePr>
    <w:tblStylePr w:type="firstCol">
      <w:rPr>
        <w:b/>
        <w:color w:val="D99695" w:themeColor="accent2" w:themeTint="97"/>
      </w:rPr>
    </w:tblStylePr>
    <w:tblStylePr w:type="lastCol">
      <w:rPr>
        <w:b/>
        <w:color w:val="D99695" w:themeColor="accent2" w:themeTint="97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/>
      </w:rPr>
    </w:tblStylePr>
    <w:tblStylePr w:type="firstCol">
      <w:rPr>
        <w:b/>
        <w:color w:val="9ABB59" w:themeColor="accent3" w:themeTint="FE"/>
      </w:rPr>
    </w:tblStylePr>
    <w:tblStylePr w:type="lastCol">
      <w:rPr>
        <w:b/>
        <w:color w:val="9ABB59" w:themeColor="accent3" w:themeTint="FE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/>
      </w:rPr>
    </w:tblStylePr>
    <w:tblStylePr w:type="firstCol">
      <w:rPr>
        <w:b/>
        <w:color w:val="B2A1C6" w:themeColor="accent4" w:themeTint="9A"/>
      </w:rPr>
    </w:tblStylePr>
    <w:tblStylePr w:type="lastCol">
      <w:rPr>
        <w:b/>
        <w:color w:val="B2A1C6" w:themeColor="accent4" w:themeTint="9A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7F7F7F" w:themeColor="text1" w:themeTint="80"/>
          <w:right w:val="none" w:sz="4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 w:color="auto"/>
          <w:left w:val="single" w:sz="4" w:space="0" w:color="7F7F7F" w:themeColor="text1" w:themeTint="80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A6BFDD" w:themeColor="accent1" w:themeTint="80"/>
          <w:right w:val="none" w:sz="4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/>
        <w:sz w:val="22"/>
      </w:rPr>
      <w:tblPr/>
      <w:tcPr>
        <w:tcBorders>
          <w:top w:val="none" w:sz="4" w:space="0" w:color="auto"/>
          <w:left w:val="single" w:sz="4" w:space="0" w:color="A6BFDD" w:themeColor="accent1" w:themeTint="80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D99695" w:themeColor="accent2" w:themeTint="97"/>
          <w:right w:val="none" w:sz="4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/>
        <w:sz w:val="22"/>
      </w:rPr>
      <w:tblPr/>
      <w:tcPr>
        <w:tcBorders>
          <w:top w:val="single" w:sz="4" w:space="0" w:color="D99695" w:themeColor="accent2" w:themeTint="97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/>
        <w:sz w:val="22"/>
      </w:rPr>
      <w:tblPr/>
      <w:tcPr>
        <w:tcBorders>
          <w:top w:val="none" w:sz="4" w:space="0" w:color="auto"/>
          <w:left w:val="single" w:sz="4" w:space="0" w:color="D99695" w:themeColor="accent2" w:themeTint="97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9ABB59" w:themeColor="accent3" w:themeTint="FE"/>
          <w:right w:val="none" w:sz="4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/>
        <w:sz w:val="22"/>
      </w:rPr>
      <w:tblPr/>
      <w:tcPr>
        <w:tcBorders>
          <w:top w:val="single" w:sz="4" w:space="0" w:color="9ABB59" w:themeColor="accent3" w:themeTint="FE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/>
        <w:sz w:val="22"/>
      </w:rPr>
      <w:tblPr/>
      <w:tcPr>
        <w:tcBorders>
          <w:top w:val="none" w:sz="4" w:space="0" w:color="auto"/>
          <w:left w:val="single" w:sz="4" w:space="0" w:color="9ABB59" w:themeColor="accent3" w:themeTint="FE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B2A1C6" w:themeColor="accent4" w:themeTint="9A"/>
          <w:right w:val="none" w:sz="4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/>
        <w:sz w:val="22"/>
      </w:rPr>
      <w:tblPr/>
      <w:tcPr>
        <w:tcBorders>
          <w:top w:val="single" w:sz="4" w:space="0" w:color="B2A1C6" w:themeColor="accent4" w:themeTint="9A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/>
        <w:sz w:val="22"/>
      </w:rPr>
      <w:tblPr/>
      <w:tcPr>
        <w:tcBorders>
          <w:top w:val="none" w:sz="4" w:space="0" w:color="auto"/>
          <w:left w:val="single" w:sz="4" w:space="0" w:color="B2A1C6" w:themeColor="accent4" w:themeTint="9A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99D0DE" w:themeColor="accent5" w:themeTint="90"/>
          <w:right w:val="none" w:sz="4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auto"/>
          <w:left w:val="single" w:sz="4" w:space="0" w:color="99D0DE" w:themeColor="accent5" w:themeTint="90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FAC396" w:themeColor="accent6" w:themeTint="90"/>
          <w:right w:val="none" w:sz="4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auto"/>
          <w:left w:val="single" w:sz="4" w:space="0" w:color="FAC396" w:themeColor="accent6" w:themeTint="90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single" w:sz="4" w:space="0" w:color="000000" w:themeColor="text1"/>
          <w:right w:val="none" w:sz="4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auto"/>
          <w:bottom w:val="none" w:sz="4" w:space="0" w:color="auto"/>
          <w:right w:val="none" w:sz="4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single" w:sz="4" w:space="0" w:color="4F81BD" w:themeColor="accent1"/>
          <w:right w:val="none" w:sz="4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auto"/>
          <w:bottom w:val="none" w:sz="4" w:space="0" w:color="auto"/>
          <w:right w:val="none" w:sz="4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single" w:sz="4" w:space="0" w:color="C0504D" w:themeColor="accent2"/>
          <w:right w:val="none" w:sz="4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auto"/>
          <w:bottom w:val="none" w:sz="4" w:space="0" w:color="auto"/>
          <w:right w:val="none" w:sz="4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single" w:sz="4" w:space="0" w:color="9BBB59" w:themeColor="accent3"/>
          <w:right w:val="none" w:sz="4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auto"/>
          <w:bottom w:val="none" w:sz="4" w:space="0" w:color="auto"/>
          <w:right w:val="none" w:sz="4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single" w:sz="4" w:space="0" w:color="8064A2" w:themeColor="accent4"/>
          <w:right w:val="none" w:sz="4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auto"/>
          <w:bottom w:val="none" w:sz="4" w:space="0" w:color="auto"/>
          <w:right w:val="none" w:sz="4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single" w:sz="4" w:space="0" w:color="4BACC6" w:themeColor="accent5"/>
          <w:right w:val="none" w:sz="4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auto"/>
          <w:bottom w:val="none" w:sz="4" w:space="0" w:color="auto"/>
          <w:right w:val="none" w:sz="4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single" w:sz="4" w:space="0" w:color="F79646" w:themeColor="accent6"/>
          <w:right w:val="none" w:sz="4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auto"/>
          <w:bottom w:val="none" w:sz="4" w:space="0" w:color="auto"/>
          <w:right w:val="none" w:sz="4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auto"/>
          <w:bottom w:val="single" w:sz="4" w:space="0" w:color="6F6F6F" w:themeColor="text1" w:themeTint="90"/>
          <w:right w:val="none" w:sz="4" w:space="0" w:color="auto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auto"/>
          <w:bottom w:val="single" w:sz="4" w:space="0" w:color="6F6F6F" w:themeColor="text1" w:themeTint="90"/>
          <w:right w:val="none" w:sz="4" w:space="0" w:color="auto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auto"/>
          <w:bottom w:val="single" w:sz="4" w:space="0" w:color="9BB7D9" w:themeColor="accent1" w:themeTint="90"/>
          <w:right w:val="none" w:sz="4" w:space="0" w:color="auto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auto"/>
          <w:bottom w:val="single" w:sz="4" w:space="0" w:color="9BB7D9" w:themeColor="accent1" w:themeTint="90"/>
          <w:right w:val="none" w:sz="4" w:space="0" w:color="auto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auto"/>
          <w:bottom w:val="single" w:sz="4" w:space="0" w:color="DB9B9A" w:themeColor="accent2" w:themeTint="90"/>
          <w:right w:val="none" w:sz="4" w:space="0" w:color="auto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auto"/>
          <w:bottom w:val="single" w:sz="4" w:space="0" w:color="DB9B9A" w:themeColor="accent2" w:themeTint="90"/>
          <w:right w:val="none" w:sz="4" w:space="0" w:color="auto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auto"/>
          <w:bottom w:val="single" w:sz="4" w:space="0" w:color="C6D8A1" w:themeColor="accent3" w:themeTint="90"/>
          <w:right w:val="none" w:sz="4" w:space="0" w:color="auto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auto"/>
          <w:bottom w:val="single" w:sz="4" w:space="0" w:color="C6D8A1" w:themeColor="accent3" w:themeTint="90"/>
          <w:right w:val="none" w:sz="4" w:space="0" w:color="auto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auto"/>
          <w:bottom w:val="single" w:sz="4" w:space="0" w:color="B7A7CA" w:themeColor="accent4" w:themeTint="90"/>
          <w:right w:val="none" w:sz="4" w:space="0" w:color="auto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auto"/>
          <w:bottom w:val="single" w:sz="4" w:space="0" w:color="B7A7CA" w:themeColor="accent4" w:themeTint="90"/>
          <w:right w:val="none" w:sz="4" w:space="0" w:color="auto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auto"/>
          <w:bottom w:val="single" w:sz="4" w:space="0" w:color="99D0DE" w:themeColor="accent5" w:themeTint="90"/>
          <w:right w:val="none" w:sz="4" w:space="0" w:color="auto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auto"/>
          <w:bottom w:val="single" w:sz="4" w:space="0" w:color="99D0DE" w:themeColor="accent5" w:themeTint="90"/>
          <w:right w:val="none" w:sz="4" w:space="0" w:color="auto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auto"/>
          <w:bottom w:val="single" w:sz="4" w:space="0" w:color="FAC396" w:themeColor="accent6" w:themeTint="90"/>
          <w:right w:val="none" w:sz="4" w:space="0" w:color="auto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auto"/>
          <w:bottom w:val="single" w:sz="4" w:space="0" w:color="FAC396" w:themeColor="accent6" w:themeTint="90"/>
          <w:right w:val="none" w:sz="4" w:space="0" w:color="auto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/>
      </w:rPr>
    </w:tblStylePr>
    <w:tblStylePr w:type="lastCol">
      <w:rPr>
        <w:b/>
        <w:color w:val="D99695" w:themeColor="accent2" w:themeTint="97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/>
      </w:rPr>
    </w:tblStylePr>
    <w:tblStylePr w:type="lastCol">
      <w:rPr>
        <w:b/>
        <w:color w:val="C3D69B" w:themeColor="accent3" w:themeTint="98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/>
      </w:rPr>
    </w:tblStylePr>
    <w:tblStylePr w:type="lastCol">
      <w:rPr>
        <w:b/>
        <w:color w:val="B2A1C6" w:themeColor="accent4" w:themeTint="9A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/>
      </w:rPr>
    </w:tblStylePr>
    <w:tblStylePr w:type="lastCol">
      <w:rPr>
        <w:b/>
        <w:color w:val="92CCDC" w:themeColor="accent5" w:themeTint="9A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/>
      </w:rPr>
    </w:tblStylePr>
    <w:tblStylePr w:type="lastCol">
      <w:rPr>
        <w:b/>
        <w:color w:val="FAC090" w:themeColor="accent6" w:themeTint="98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7F7F7F" w:themeColor="text1" w:themeTint="80"/>
          <w:right w:val="none" w:sz="4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 w:color="auto"/>
          <w:left w:val="single" w:sz="4" w:space="0" w:color="7F7F7F" w:themeColor="text1" w:themeTint="80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4F81BD" w:themeColor="accent1"/>
          <w:right w:val="none" w:sz="4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auto"/>
          <w:left w:val="single" w:sz="4" w:space="0" w:color="4F81BD" w:themeColor="accent1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D99695" w:themeColor="accent2" w:themeTint="97"/>
          <w:right w:val="none" w:sz="4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/>
        <w:sz w:val="22"/>
      </w:rPr>
      <w:tblPr/>
      <w:tcPr>
        <w:tcBorders>
          <w:top w:val="single" w:sz="4" w:space="0" w:color="D99695" w:themeColor="accent2" w:themeTint="97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/>
        <w:sz w:val="22"/>
      </w:rPr>
      <w:tblPr/>
      <w:tcPr>
        <w:tcBorders>
          <w:top w:val="none" w:sz="4" w:space="0" w:color="auto"/>
          <w:left w:val="single" w:sz="4" w:space="0" w:color="D99695" w:themeColor="accent2" w:themeTint="97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C3D69B" w:themeColor="accent3" w:themeTint="98"/>
          <w:right w:val="none" w:sz="4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/>
        <w:sz w:val="22"/>
      </w:rPr>
      <w:tblPr/>
      <w:tcPr>
        <w:tcBorders>
          <w:top w:val="single" w:sz="4" w:space="0" w:color="C3D69B" w:themeColor="accent3" w:themeTint="98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/>
        <w:sz w:val="22"/>
      </w:rPr>
      <w:tblPr/>
      <w:tcPr>
        <w:tcBorders>
          <w:top w:val="none" w:sz="4" w:space="0" w:color="auto"/>
          <w:left w:val="single" w:sz="4" w:space="0" w:color="C3D69B" w:themeColor="accent3" w:themeTint="98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B2A1C6" w:themeColor="accent4" w:themeTint="9A"/>
          <w:right w:val="none" w:sz="4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/>
        <w:sz w:val="22"/>
      </w:rPr>
      <w:tblPr/>
      <w:tcPr>
        <w:tcBorders>
          <w:top w:val="single" w:sz="4" w:space="0" w:color="B2A1C6" w:themeColor="accent4" w:themeTint="9A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/>
        <w:sz w:val="22"/>
      </w:rPr>
      <w:tblPr/>
      <w:tcPr>
        <w:tcBorders>
          <w:top w:val="none" w:sz="4" w:space="0" w:color="auto"/>
          <w:left w:val="single" w:sz="4" w:space="0" w:color="B2A1C6" w:themeColor="accent4" w:themeTint="9A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92CCDC" w:themeColor="accent5" w:themeTint="9A"/>
          <w:right w:val="none" w:sz="4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/>
        <w:sz w:val="22"/>
      </w:rPr>
      <w:tblPr/>
      <w:tcPr>
        <w:tcBorders>
          <w:top w:val="single" w:sz="4" w:space="0" w:color="92CCDC" w:themeColor="accent5" w:themeTint="9A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/>
        <w:sz w:val="22"/>
      </w:rPr>
      <w:tblPr/>
      <w:tcPr>
        <w:tcBorders>
          <w:top w:val="none" w:sz="4" w:space="0" w:color="auto"/>
          <w:left w:val="single" w:sz="4" w:space="0" w:color="92CCDC" w:themeColor="accent5" w:themeTint="9A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FAC090" w:themeColor="accent6" w:themeTint="98"/>
          <w:right w:val="none" w:sz="4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/>
        <w:sz w:val="22"/>
      </w:rPr>
      <w:tblPr/>
      <w:tcPr>
        <w:tcBorders>
          <w:top w:val="single" w:sz="4" w:space="0" w:color="FAC090" w:themeColor="accent6" w:themeTint="98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/>
        <w:sz w:val="22"/>
      </w:rPr>
      <w:tblPr/>
      <w:tcPr>
        <w:tcBorders>
          <w:top w:val="none" w:sz="4" w:space="0" w:color="auto"/>
          <w:left w:val="single" w:sz="4" w:space="0" w:color="FAC090" w:themeColor="accent6" w:themeTint="98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b">
    <w:name w:val="Hyperlink"/>
    <w:uiPriority w:val="99"/>
    <w:unhideWhenUsed/>
    <w:rPr>
      <w:color w:val="0000FF" w:themeColor="hyperlink"/>
      <w:u w:val="single"/>
    </w:rPr>
  </w:style>
  <w:style w:type="paragraph" w:styleId="afc">
    <w:name w:val="footnote text"/>
    <w:basedOn w:val="a"/>
    <w:link w:val="af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d">
    <w:name w:val="Текст сноски Знак"/>
    <w:link w:val="afc"/>
    <w:uiPriority w:val="99"/>
    <w:rPr>
      <w:sz w:val="18"/>
    </w:rPr>
  </w:style>
  <w:style w:type="character" w:styleId="afe">
    <w:name w:val="footnote reference"/>
    <w:uiPriority w:val="99"/>
    <w:unhideWhenUsed/>
    <w:rPr>
      <w:vertAlign w:val="superscript"/>
    </w:rPr>
  </w:style>
  <w:style w:type="paragraph" w:styleId="aff">
    <w:name w:val="endnote text"/>
    <w:basedOn w:val="a"/>
    <w:link w:val="af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f0">
    <w:name w:val="Текст концевой сноски Знак"/>
    <w:link w:val="aff"/>
    <w:uiPriority w:val="99"/>
    <w:rPr>
      <w:sz w:val="20"/>
    </w:rPr>
  </w:style>
  <w:style w:type="character" w:styleId="aff1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2">
    <w:name w:val="TOC Heading"/>
    <w:uiPriority w:val="39"/>
    <w:unhideWhenUsed/>
  </w:style>
  <w:style w:type="paragraph" w:styleId="aff3">
    <w:name w:val="table of figures"/>
    <w:basedOn w:val="a"/>
    <w:next w:val="a"/>
    <w:uiPriority w:val="99"/>
    <w:unhideWhenUsed/>
    <w:pPr>
      <w:spacing w:after="0"/>
    </w:pPr>
  </w:style>
  <w:style w:type="table" w:customStyle="1" w:styleId="TableNormal">
    <w:name w:val="Table Normal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Title"/>
    <w:basedOn w:val="a"/>
    <w:next w:val="a"/>
    <w:link w:val="af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f2">
    <w:name w:val="Subtitle"/>
    <w:basedOn w:val="a"/>
    <w:next w:val="a"/>
    <w:link w:val="af1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Docdata">
    <w:name w:val="Docdata"/>
    <w:aliases w:val="docy,v5,4339,bqiaagaaeyqcaaagiaiaaamweaaabsqqaaaaaaaaaaaaaaaaaaaaaaaaaaaaaaaaaaaaaaaaaaaaaaaaaaaaaaaaaaaaaaaaaaaaaaaaaaaaaaaaaaaaaaaaaaaaaaaaaaaaaaaaaaaaaaaaaaaaaaaaaaaaaaaaaaaaaaaaaaaaaaaaaaaaaaaaaaaaaaaaaaaaaaaaaaaaaaaaaaaaaaaaaaaaaaaaaaaaaaaa"/>
    <w:basedOn w:val="a0"/>
  </w:style>
  <w:style w:type="character" w:customStyle="1" w:styleId="3303">
    <w:name w:val="3303"/>
    <w:aliases w:val="bqiaagaaeyqcaaagiaiaaamkdaaabrgmaaaaaaaaaaaaaaaaaaaaaaaaaaaaaaaaaaaaaaaaaaaaaaaaaaaaaaaaaaaaaaaaaaaaaaaaaaaaaaaaaaaaaaaaaaaaaaaaaaaaaaaaaaaaaaaaaaaaaaaaaaaaaaaaaaaaaaaaaaaaaaaaaaaaaaaaaaaaaaaaaaaaaaaaaaaaaaaaaaaaaaaaaaaaaaaaaaaaaaaa"/>
    <w:basedOn w:val="a0"/>
    <w:rsid w:val="00EC16FF"/>
  </w:style>
  <w:style w:type="paragraph" w:styleId="aff4">
    <w:name w:val="Normal (Web)"/>
    <w:basedOn w:val="a"/>
    <w:uiPriority w:val="99"/>
    <w:unhideWhenUsed/>
    <w:rsid w:val="00F537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528">
    <w:name w:val="3528"/>
    <w:aliases w:val="bqiaagaaeyqcaaagiaiaaaprdaaabfkmaaaaaaaaaaaaaaaaaaaaaaaaaaaaaaaaaaaaaaaaaaaaaaaaaaaaaaaaaaaaaaaaaaaaaaaaaaaaaaaaaaaaaaaaaaaaaaaaaaaaaaaaaaaaaaaaaaaaaaaaaaaaaaaaaaaaaaaaaaaaaaaaaaaaaaaaaaaaaaaaaaaaaaaaaaaaaaaaaaaaaaaaaaaaaaaaaaaaaaaa"/>
    <w:basedOn w:val="a0"/>
    <w:rsid w:val="00371F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3">
    <w:name w:val="Subtle Emphasis"/>
    <w:uiPriority w:val="19"/>
    <w:qFormat/>
    <w:rPr>
      <w:i/>
      <w:iCs/>
      <w:color w:val="808080" w:themeColor="text1" w:themeTint="7F"/>
    </w:rPr>
  </w:style>
  <w:style w:type="character" w:styleId="a4">
    <w:name w:val="Emphasis"/>
    <w:uiPriority w:val="20"/>
    <w:qFormat/>
    <w:rPr>
      <w:i/>
      <w:iCs/>
    </w:rPr>
  </w:style>
  <w:style w:type="character" w:styleId="a5">
    <w:name w:val="Intense Emphasis"/>
    <w:uiPriority w:val="21"/>
    <w:qFormat/>
    <w:rPr>
      <w:b/>
      <w:bCs/>
      <w:i/>
      <w:iCs/>
      <w:color w:val="4F81BD" w:themeColor="accent1"/>
    </w:rPr>
  </w:style>
  <w:style w:type="character" w:styleId="a6">
    <w:name w:val="Strong"/>
    <w:uiPriority w:val="22"/>
    <w:qFormat/>
    <w:rPr>
      <w:b/>
      <w:bCs/>
    </w:rPr>
  </w:style>
  <w:style w:type="character" w:customStyle="1" w:styleId="QuoteChar">
    <w:name w:val="Quote Char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Pr>
      <w:b/>
      <w:bCs/>
      <w:i/>
      <w:iCs/>
      <w:color w:val="4F81BD" w:themeColor="accent1"/>
    </w:rPr>
  </w:style>
  <w:style w:type="character" w:styleId="a7">
    <w:name w:val="Subtle Reference"/>
    <w:uiPriority w:val="31"/>
    <w:qFormat/>
    <w:rPr>
      <w:smallCaps/>
      <w:color w:val="C0504D" w:themeColor="accent2"/>
      <w:u w:val="single"/>
    </w:rPr>
  </w:style>
  <w:style w:type="character" w:styleId="a8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9">
    <w:name w:val="Book Title"/>
    <w:uiPriority w:val="33"/>
    <w:qFormat/>
    <w:rPr>
      <w:b/>
      <w:bCs/>
      <w:smallCaps/>
      <w:spacing w:val="5"/>
    </w:rPr>
  </w:style>
  <w:style w:type="character" w:customStyle="1" w:styleId="FootnoteTextChar">
    <w:name w:val="Footnote Text Char"/>
    <w:uiPriority w:val="99"/>
    <w:semiHidden/>
    <w:rPr>
      <w:sz w:val="20"/>
      <w:szCs w:val="20"/>
    </w:rPr>
  </w:style>
  <w:style w:type="character" w:customStyle="1" w:styleId="EndnoteTextChar">
    <w:name w:val="Endnote Text Char"/>
    <w:uiPriority w:val="99"/>
    <w:semiHidden/>
    <w:rPr>
      <w:sz w:val="20"/>
      <w:szCs w:val="20"/>
    </w:rPr>
  </w:style>
  <w:style w:type="character" w:styleId="aa">
    <w:name w:val="FollowedHyperlink"/>
    <w:uiPriority w:val="99"/>
    <w:semiHidden/>
    <w:unhideWhenUsed/>
    <w:rPr>
      <w:color w:val="800080" w:themeColor="followedHyperlink"/>
      <w:u w:val="single"/>
    </w:rPr>
  </w:style>
  <w:style w:type="paragraph" w:styleId="ab">
    <w:name w:val="Plain Text"/>
    <w:link w:val="ac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c">
    <w:name w:val="Текст Знак"/>
    <w:link w:val="ab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paragraph" w:styleId="ae">
    <w:name w:val="No Spacing"/>
    <w:uiPriority w:val="1"/>
    <w:qFormat/>
    <w:pPr>
      <w:spacing w:after="0" w:line="240" w:lineRule="auto"/>
    </w:pPr>
  </w:style>
  <w:style w:type="character" w:customStyle="1" w:styleId="af">
    <w:name w:val="Название Знак"/>
    <w:link w:val="af0"/>
    <w:uiPriority w:val="10"/>
    <w:rPr>
      <w:sz w:val="48"/>
      <w:szCs w:val="48"/>
    </w:rPr>
  </w:style>
  <w:style w:type="character" w:customStyle="1" w:styleId="af1">
    <w:name w:val="Подзаголовок Знак"/>
    <w:link w:val="af2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f3">
    <w:name w:val="Intense Quote"/>
    <w:basedOn w:val="a"/>
    <w:next w:val="a"/>
    <w:link w:val="af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4">
    <w:name w:val="Выделенная цитата Знак"/>
    <w:link w:val="af3"/>
    <w:uiPriority w:val="30"/>
    <w:rPr>
      <w:i/>
    </w:rPr>
  </w:style>
  <w:style w:type="paragraph" w:styleId="af5">
    <w:name w:val="header"/>
    <w:basedOn w:val="a"/>
    <w:link w:val="af6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f6">
    <w:name w:val="Верхний колонтитул Знак"/>
    <w:link w:val="af5"/>
    <w:uiPriority w:val="99"/>
  </w:style>
  <w:style w:type="paragraph" w:styleId="af7">
    <w:name w:val="footer"/>
    <w:basedOn w:val="a"/>
    <w:link w:val="af8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f9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8">
    <w:name w:val="Нижний колонтитул Знак"/>
    <w:link w:val="af7"/>
    <w:uiPriority w:val="99"/>
  </w:style>
  <w:style w:type="table" w:styleId="afa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auto"/>
        <w:bottom w:val="single" w:sz="4" w:space="0" w:color="000000" w:themeColor="text1"/>
        <w:right w:val="non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auto"/>
          <w:left w:val="none" w:sz="4" w:space="0" w:color="auto"/>
          <w:bottom w:val="single" w:sz="4" w:space="0" w:color="404040"/>
          <w:right w:val="none" w:sz="4" w:space="0" w:color="auto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auto"/>
          <w:bottom w:val="single" w:sz="4" w:space="0" w:color="404040"/>
          <w:right w:val="none" w:sz="4" w:space="0" w:color="auto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auto"/>
          <w:right w:val="none" w:sz="4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single" w:sz="12" w:space="0" w:color="6A6A6A" w:themeColor="text1" w:themeTint="95"/>
          <w:right w:val="none" w:sz="4" w:space="0" w:color="auto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single" w:sz="12" w:space="0" w:color="5D8AC2" w:themeColor="accent1" w:themeTint="EA"/>
          <w:right w:val="none" w:sz="4" w:space="0" w:color="auto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single" w:sz="12" w:space="0" w:color="D99695" w:themeColor="accent2" w:themeTint="97"/>
          <w:right w:val="none" w:sz="4" w:space="0" w:color="auto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single" w:sz="12" w:space="0" w:color="9ABB59" w:themeColor="accent3" w:themeTint="FE"/>
          <w:right w:val="none" w:sz="4" w:space="0" w:color="auto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single" w:sz="12" w:space="0" w:color="B2A1C6" w:themeColor="accent4" w:themeTint="9A"/>
          <w:right w:val="none" w:sz="4" w:space="0" w:color="auto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single" w:sz="12" w:space="0" w:color="4BACC6" w:themeColor="accent5"/>
          <w:right w:val="none" w:sz="4" w:space="0" w:color="auto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single" w:sz="12" w:space="0" w:color="F79646" w:themeColor="accent6"/>
          <w:right w:val="none" w:sz="4" w:space="0" w:color="auto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/>
      </w:rPr>
    </w:tblStylePr>
    <w:tblStylePr w:type="firstCol">
      <w:rPr>
        <w:b/>
        <w:color w:val="D99695" w:themeColor="accent2" w:themeTint="97"/>
      </w:rPr>
    </w:tblStylePr>
    <w:tblStylePr w:type="lastCol">
      <w:rPr>
        <w:b/>
        <w:color w:val="D99695" w:themeColor="accent2" w:themeTint="97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/>
      </w:rPr>
    </w:tblStylePr>
    <w:tblStylePr w:type="firstCol">
      <w:rPr>
        <w:b/>
        <w:color w:val="9ABB59" w:themeColor="accent3" w:themeTint="FE"/>
      </w:rPr>
    </w:tblStylePr>
    <w:tblStylePr w:type="lastCol">
      <w:rPr>
        <w:b/>
        <w:color w:val="9ABB59" w:themeColor="accent3" w:themeTint="FE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/>
      </w:rPr>
    </w:tblStylePr>
    <w:tblStylePr w:type="firstCol">
      <w:rPr>
        <w:b/>
        <w:color w:val="B2A1C6" w:themeColor="accent4" w:themeTint="9A"/>
      </w:rPr>
    </w:tblStylePr>
    <w:tblStylePr w:type="lastCol">
      <w:rPr>
        <w:b/>
        <w:color w:val="B2A1C6" w:themeColor="accent4" w:themeTint="9A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7F7F7F" w:themeColor="text1" w:themeTint="80"/>
          <w:right w:val="none" w:sz="4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 w:color="auto"/>
          <w:left w:val="single" w:sz="4" w:space="0" w:color="7F7F7F" w:themeColor="text1" w:themeTint="80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A6BFDD" w:themeColor="accent1" w:themeTint="80"/>
          <w:right w:val="none" w:sz="4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/>
        <w:sz w:val="22"/>
      </w:rPr>
      <w:tblPr/>
      <w:tcPr>
        <w:tcBorders>
          <w:top w:val="none" w:sz="4" w:space="0" w:color="auto"/>
          <w:left w:val="single" w:sz="4" w:space="0" w:color="A6BFDD" w:themeColor="accent1" w:themeTint="80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D99695" w:themeColor="accent2" w:themeTint="97"/>
          <w:right w:val="none" w:sz="4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/>
        <w:sz w:val="22"/>
      </w:rPr>
      <w:tblPr/>
      <w:tcPr>
        <w:tcBorders>
          <w:top w:val="single" w:sz="4" w:space="0" w:color="D99695" w:themeColor="accent2" w:themeTint="97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/>
        <w:sz w:val="22"/>
      </w:rPr>
      <w:tblPr/>
      <w:tcPr>
        <w:tcBorders>
          <w:top w:val="none" w:sz="4" w:space="0" w:color="auto"/>
          <w:left w:val="single" w:sz="4" w:space="0" w:color="D99695" w:themeColor="accent2" w:themeTint="97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9ABB59" w:themeColor="accent3" w:themeTint="FE"/>
          <w:right w:val="none" w:sz="4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/>
        <w:sz w:val="22"/>
      </w:rPr>
      <w:tblPr/>
      <w:tcPr>
        <w:tcBorders>
          <w:top w:val="single" w:sz="4" w:space="0" w:color="9ABB59" w:themeColor="accent3" w:themeTint="FE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/>
        <w:sz w:val="22"/>
      </w:rPr>
      <w:tblPr/>
      <w:tcPr>
        <w:tcBorders>
          <w:top w:val="none" w:sz="4" w:space="0" w:color="auto"/>
          <w:left w:val="single" w:sz="4" w:space="0" w:color="9ABB59" w:themeColor="accent3" w:themeTint="FE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B2A1C6" w:themeColor="accent4" w:themeTint="9A"/>
          <w:right w:val="none" w:sz="4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/>
        <w:sz w:val="22"/>
      </w:rPr>
      <w:tblPr/>
      <w:tcPr>
        <w:tcBorders>
          <w:top w:val="single" w:sz="4" w:space="0" w:color="B2A1C6" w:themeColor="accent4" w:themeTint="9A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/>
        <w:sz w:val="22"/>
      </w:rPr>
      <w:tblPr/>
      <w:tcPr>
        <w:tcBorders>
          <w:top w:val="none" w:sz="4" w:space="0" w:color="auto"/>
          <w:left w:val="single" w:sz="4" w:space="0" w:color="B2A1C6" w:themeColor="accent4" w:themeTint="9A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99D0DE" w:themeColor="accent5" w:themeTint="90"/>
          <w:right w:val="none" w:sz="4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auto"/>
          <w:left w:val="single" w:sz="4" w:space="0" w:color="99D0DE" w:themeColor="accent5" w:themeTint="90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FAC396" w:themeColor="accent6" w:themeTint="90"/>
          <w:right w:val="none" w:sz="4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auto"/>
          <w:left w:val="single" w:sz="4" w:space="0" w:color="FAC396" w:themeColor="accent6" w:themeTint="90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single" w:sz="4" w:space="0" w:color="000000" w:themeColor="text1"/>
          <w:right w:val="none" w:sz="4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auto"/>
          <w:bottom w:val="none" w:sz="4" w:space="0" w:color="auto"/>
          <w:right w:val="none" w:sz="4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single" w:sz="4" w:space="0" w:color="4F81BD" w:themeColor="accent1"/>
          <w:right w:val="none" w:sz="4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auto"/>
          <w:bottom w:val="none" w:sz="4" w:space="0" w:color="auto"/>
          <w:right w:val="none" w:sz="4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single" w:sz="4" w:space="0" w:color="C0504D" w:themeColor="accent2"/>
          <w:right w:val="none" w:sz="4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auto"/>
          <w:bottom w:val="none" w:sz="4" w:space="0" w:color="auto"/>
          <w:right w:val="none" w:sz="4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single" w:sz="4" w:space="0" w:color="9BBB59" w:themeColor="accent3"/>
          <w:right w:val="none" w:sz="4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auto"/>
          <w:bottom w:val="none" w:sz="4" w:space="0" w:color="auto"/>
          <w:right w:val="none" w:sz="4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single" w:sz="4" w:space="0" w:color="8064A2" w:themeColor="accent4"/>
          <w:right w:val="none" w:sz="4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auto"/>
          <w:bottom w:val="none" w:sz="4" w:space="0" w:color="auto"/>
          <w:right w:val="none" w:sz="4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single" w:sz="4" w:space="0" w:color="4BACC6" w:themeColor="accent5"/>
          <w:right w:val="none" w:sz="4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auto"/>
          <w:bottom w:val="none" w:sz="4" w:space="0" w:color="auto"/>
          <w:right w:val="none" w:sz="4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single" w:sz="4" w:space="0" w:color="F79646" w:themeColor="accent6"/>
          <w:right w:val="none" w:sz="4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auto"/>
          <w:bottom w:val="none" w:sz="4" w:space="0" w:color="auto"/>
          <w:right w:val="none" w:sz="4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auto"/>
          <w:bottom w:val="single" w:sz="4" w:space="0" w:color="6F6F6F" w:themeColor="text1" w:themeTint="90"/>
          <w:right w:val="none" w:sz="4" w:space="0" w:color="auto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auto"/>
          <w:bottom w:val="single" w:sz="4" w:space="0" w:color="6F6F6F" w:themeColor="text1" w:themeTint="90"/>
          <w:right w:val="none" w:sz="4" w:space="0" w:color="auto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auto"/>
          <w:bottom w:val="single" w:sz="4" w:space="0" w:color="9BB7D9" w:themeColor="accent1" w:themeTint="90"/>
          <w:right w:val="none" w:sz="4" w:space="0" w:color="auto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auto"/>
          <w:bottom w:val="single" w:sz="4" w:space="0" w:color="9BB7D9" w:themeColor="accent1" w:themeTint="90"/>
          <w:right w:val="none" w:sz="4" w:space="0" w:color="auto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auto"/>
          <w:bottom w:val="single" w:sz="4" w:space="0" w:color="DB9B9A" w:themeColor="accent2" w:themeTint="90"/>
          <w:right w:val="none" w:sz="4" w:space="0" w:color="auto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auto"/>
          <w:bottom w:val="single" w:sz="4" w:space="0" w:color="DB9B9A" w:themeColor="accent2" w:themeTint="90"/>
          <w:right w:val="none" w:sz="4" w:space="0" w:color="auto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auto"/>
          <w:bottom w:val="single" w:sz="4" w:space="0" w:color="C6D8A1" w:themeColor="accent3" w:themeTint="90"/>
          <w:right w:val="none" w:sz="4" w:space="0" w:color="auto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auto"/>
          <w:bottom w:val="single" w:sz="4" w:space="0" w:color="C6D8A1" w:themeColor="accent3" w:themeTint="90"/>
          <w:right w:val="none" w:sz="4" w:space="0" w:color="auto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auto"/>
          <w:bottom w:val="single" w:sz="4" w:space="0" w:color="B7A7CA" w:themeColor="accent4" w:themeTint="90"/>
          <w:right w:val="none" w:sz="4" w:space="0" w:color="auto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auto"/>
          <w:bottom w:val="single" w:sz="4" w:space="0" w:color="B7A7CA" w:themeColor="accent4" w:themeTint="90"/>
          <w:right w:val="none" w:sz="4" w:space="0" w:color="auto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auto"/>
          <w:bottom w:val="single" w:sz="4" w:space="0" w:color="99D0DE" w:themeColor="accent5" w:themeTint="90"/>
          <w:right w:val="none" w:sz="4" w:space="0" w:color="auto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auto"/>
          <w:bottom w:val="single" w:sz="4" w:space="0" w:color="99D0DE" w:themeColor="accent5" w:themeTint="90"/>
          <w:right w:val="none" w:sz="4" w:space="0" w:color="auto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auto"/>
          <w:bottom w:val="single" w:sz="4" w:space="0" w:color="FAC396" w:themeColor="accent6" w:themeTint="90"/>
          <w:right w:val="none" w:sz="4" w:space="0" w:color="auto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auto"/>
          <w:bottom w:val="single" w:sz="4" w:space="0" w:color="FAC396" w:themeColor="accent6" w:themeTint="90"/>
          <w:right w:val="none" w:sz="4" w:space="0" w:color="auto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/>
      </w:rPr>
    </w:tblStylePr>
    <w:tblStylePr w:type="lastCol">
      <w:rPr>
        <w:b/>
        <w:color w:val="D99695" w:themeColor="accent2" w:themeTint="97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/>
      </w:rPr>
    </w:tblStylePr>
    <w:tblStylePr w:type="lastCol">
      <w:rPr>
        <w:b/>
        <w:color w:val="C3D69B" w:themeColor="accent3" w:themeTint="98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/>
      </w:rPr>
    </w:tblStylePr>
    <w:tblStylePr w:type="lastCol">
      <w:rPr>
        <w:b/>
        <w:color w:val="B2A1C6" w:themeColor="accent4" w:themeTint="9A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/>
      </w:rPr>
    </w:tblStylePr>
    <w:tblStylePr w:type="lastCol">
      <w:rPr>
        <w:b/>
        <w:color w:val="92CCDC" w:themeColor="accent5" w:themeTint="9A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/>
      </w:rPr>
    </w:tblStylePr>
    <w:tblStylePr w:type="lastCol">
      <w:rPr>
        <w:b/>
        <w:color w:val="FAC090" w:themeColor="accent6" w:themeTint="98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7F7F7F" w:themeColor="text1" w:themeTint="80"/>
          <w:right w:val="none" w:sz="4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 w:color="auto"/>
          <w:left w:val="single" w:sz="4" w:space="0" w:color="7F7F7F" w:themeColor="text1" w:themeTint="80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4F81BD" w:themeColor="accent1"/>
          <w:right w:val="none" w:sz="4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auto"/>
          <w:left w:val="single" w:sz="4" w:space="0" w:color="4F81BD" w:themeColor="accent1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D99695" w:themeColor="accent2" w:themeTint="97"/>
          <w:right w:val="none" w:sz="4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/>
        <w:sz w:val="22"/>
      </w:rPr>
      <w:tblPr/>
      <w:tcPr>
        <w:tcBorders>
          <w:top w:val="single" w:sz="4" w:space="0" w:color="D99695" w:themeColor="accent2" w:themeTint="97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/>
        <w:sz w:val="22"/>
      </w:rPr>
      <w:tblPr/>
      <w:tcPr>
        <w:tcBorders>
          <w:top w:val="none" w:sz="4" w:space="0" w:color="auto"/>
          <w:left w:val="single" w:sz="4" w:space="0" w:color="D99695" w:themeColor="accent2" w:themeTint="97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C3D69B" w:themeColor="accent3" w:themeTint="98"/>
          <w:right w:val="none" w:sz="4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/>
        <w:sz w:val="22"/>
      </w:rPr>
      <w:tblPr/>
      <w:tcPr>
        <w:tcBorders>
          <w:top w:val="single" w:sz="4" w:space="0" w:color="C3D69B" w:themeColor="accent3" w:themeTint="98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/>
        <w:sz w:val="22"/>
      </w:rPr>
      <w:tblPr/>
      <w:tcPr>
        <w:tcBorders>
          <w:top w:val="none" w:sz="4" w:space="0" w:color="auto"/>
          <w:left w:val="single" w:sz="4" w:space="0" w:color="C3D69B" w:themeColor="accent3" w:themeTint="98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B2A1C6" w:themeColor="accent4" w:themeTint="9A"/>
          <w:right w:val="none" w:sz="4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/>
        <w:sz w:val="22"/>
      </w:rPr>
      <w:tblPr/>
      <w:tcPr>
        <w:tcBorders>
          <w:top w:val="single" w:sz="4" w:space="0" w:color="B2A1C6" w:themeColor="accent4" w:themeTint="9A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/>
        <w:sz w:val="22"/>
      </w:rPr>
      <w:tblPr/>
      <w:tcPr>
        <w:tcBorders>
          <w:top w:val="none" w:sz="4" w:space="0" w:color="auto"/>
          <w:left w:val="single" w:sz="4" w:space="0" w:color="B2A1C6" w:themeColor="accent4" w:themeTint="9A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92CCDC" w:themeColor="accent5" w:themeTint="9A"/>
          <w:right w:val="none" w:sz="4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/>
        <w:sz w:val="22"/>
      </w:rPr>
      <w:tblPr/>
      <w:tcPr>
        <w:tcBorders>
          <w:top w:val="single" w:sz="4" w:space="0" w:color="92CCDC" w:themeColor="accent5" w:themeTint="9A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/>
        <w:sz w:val="22"/>
      </w:rPr>
      <w:tblPr/>
      <w:tcPr>
        <w:tcBorders>
          <w:top w:val="none" w:sz="4" w:space="0" w:color="auto"/>
          <w:left w:val="single" w:sz="4" w:space="0" w:color="92CCDC" w:themeColor="accent5" w:themeTint="9A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FAC090" w:themeColor="accent6" w:themeTint="98"/>
          <w:right w:val="none" w:sz="4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/>
        <w:sz w:val="22"/>
      </w:rPr>
      <w:tblPr/>
      <w:tcPr>
        <w:tcBorders>
          <w:top w:val="single" w:sz="4" w:space="0" w:color="FAC090" w:themeColor="accent6" w:themeTint="98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/>
        <w:sz w:val="22"/>
      </w:rPr>
      <w:tblPr/>
      <w:tcPr>
        <w:tcBorders>
          <w:top w:val="none" w:sz="4" w:space="0" w:color="auto"/>
          <w:left w:val="single" w:sz="4" w:space="0" w:color="FAC090" w:themeColor="accent6" w:themeTint="98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b">
    <w:name w:val="Hyperlink"/>
    <w:uiPriority w:val="99"/>
    <w:unhideWhenUsed/>
    <w:rPr>
      <w:color w:val="0000FF" w:themeColor="hyperlink"/>
      <w:u w:val="single"/>
    </w:rPr>
  </w:style>
  <w:style w:type="paragraph" w:styleId="afc">
    <w:name w:val="footnote text"/>
    <w:basedOn w:val="a"/>
    <w:link w:val="af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d">
    <w:name w:val="Текст сноски Знак"/>
    <w:link w:val="afc"/>
    <w:uiPriority w:val="99"/>
    <w:rPr>
      <w:sz w:val="18"/>
    </w:rPr>
  </w:style>
  <w:style w:type="character" w:styleId="afe">
    <w:name w:val="footnote reference"/>
    <w:uiPriority w:val="99"/>
    <w:unhideWhenUsed/>
    <w:rPr>
      <w:vertAlign w:val="superscript"/>
    </w:rPr>
  </w:style>
  <w:style w:type="paragraph" w:styleId="aff">
    <w:name w:val="endnote text"/>
    <w:basedOn w:val="a"/>
    <w:link w:val="af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f0">
    <w:name w:val="Текст концевой сноски Знак"/>
    <w:link w:val="aff"/>
    <w:uiPriority w:val="99"/>
    <w:rPr>
      <w:sz w:val="20"/>
    </w:rPr>
  </w:style>
  <w:style w:type="character" w:styleId="aff1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2">
    <w:name w:val="TOC Heading"/>
    <w:uiPriority w:val="39"/>
    <w:unhideWhenUsed/>
  </w:style>
  <w:style w:type="paragraph" w:styleId="aff3">
    <w:name w:val="table of figures"/>
    <w:basedOn w:val="a"/>
    <w:next w:val="a"/>
    <w:uiPriority w:val="99"/>
    <w:unhideWhenUsed/>
    <w:pPr>
      <w:spacing w:after="0"/>
    </w:pPr>
  </w:style>
  <w:style w:type="table" w:customStyle="1" w:styleId="TableNormal">
    <w:name w:val="Table Normal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Title"/>
    <w:basedOn w:val="a"/>
    <w:next w:val="a"/>
    <w:link w:val="af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f2">
    <w:name w:val="Subtitle"/>
    <w:basedOn w:val="a"/>
    <w:next w:val="a"/>
    <w:link w:val="af1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Docdata">
    <w:name w:val="Docdata"/>
    <w:aliases w:val="docy,v5,4339,bqiaagaaeyqcaaagiaiaaamweaaabsqqaaaaaaaaaaaaaaaaaaaaaaaaaaaaaaaaaaaaaaaaaaaaaaaaaaaaaaaaaaaaaaaaaaaaaaaaaaaaaaaaaaaaaaaaaaaaaaaaaaaaaaaaaaaaaaaaaaaaaaaaaaaaaaaaaaaaaaaaaaaaaaaaaaaaaaaaaaaaaaaaaaaaaaaaaaaaaaaaaaaaaaaaaaaaaaaaaaaaaaaa"/>
    <w:basedOn w:val="a0"/>
  </w:style>
  <w:style w:type="character" w:customStyle="1" w:styleId="3303">
    <w:name w:val="3303"/>
    <w:aliases w:val="bqiaagaaeyqcaaagiaiaaamkdaaabrgmaaaaaaaaaaaaaaaaaaaaaaaaaaaaaaaaaaaaaaaaaaaaaaaaaaaaaaaaaaaaaaaaaaaaaaaaaaaaaaaaaaaaaaaaaaaaaaaaaaaaaaaaaaaaaaaaaaaaaaaaaaaaaaaaaaaaaaaaaaaaaaaaaaaaaaaaaaaaaaaaaaaaaaaaaaaaaaaaaaaaaaaaaaaaaaaaaaaaaaaa"/>
    <w:basedOn w:val="a0"/>
    <w:rsid w:val="00EC16FF"/>
  </w:style>
  <w:style w:type="paragraph" w:styleId="aff4">
    <w:name w:val="Normal (Web)"/>
    <w:basedOn w:val="a"/>
    <w:uiPriority w:val="99"/>
    <w:unhideWhenUsed/>
    <w:rsid w:val="00F537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528">
    <w:name w:val="3528"/>
    <w:aliases w:val="bqiaagaaeyqcaaagiaiaaaprdaaabfkmaaaaaaaaaaaaaaaaaaaaaaaaaaaaaaaaaaaaaaaaaaaaaaaaaaaaaaaaaaaaaaaaaaaaaaaaaaaaaaaaaaaaaaaaaaaaaaaaaaaaaaaaaaaaaaaaaaaaaaaaaaaaaaaaaaaaaaaaaaaaaaaaaaaaaaaaaaaaaaaaaaaaaaaaaaaaaaaaaaaaaaaaaaaaaaaaaaaaaaaa"/>
    <w:basedOn w:val="a0"/>
    <w:rsid w:val="00371F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4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6312202733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tel:770708389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mbria"/>
        <a:ea typeface="Arial"/>
        <a:cs typeface="Arial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/>
          </a:path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Title.XSL" StyleName="ГОСТ — сортировка по названиям"/>
</file>

<file path=customXml/itemProps1.xml><?xml version="1.0" encoding="utf-8"?>
<ds:datastoreItem xmlns:ds="http://schemas.openxmlformats.org/officeDocument/2006/customXml" ds:itemID="{C024E3C8-7256-4FDB-BB61-6191ABFD4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3</Pages>
  <Words>1293</Words>
  <Characters>7376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 Панченков</dc:creator>
  <cp:lastModifiedBy>Windows User</cp:lastModifiedBy>
  <cp:revision>20</cp:revision>
  <dcterms:created xsi:type="dcterms:W3CDTF">2025-10-20T05:49:00Z</dcterms:created>
  <dcterms:modified xsi:type="dcterms:W3CDTF">2026-10-11T20:02:00Z</dcterms:modified>
</cp:coreProperties>
</file>