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10E8D" w:rsidRPr="002A4DFC" w:rsidRDefault="00000000" w:rsidP="002A4DFC">
      <w:pPr>
        <w:pStyle w:val="aa"/>
        <w:jc w:val="center"/>
        <w:rPr>
          <w:rFonts w:ascii="Arial" w:hAnsi="Arial" w:cs="Arial"/>
          <w:sz w:val="20"/>
          <w:szCs w:val="20"/>
          <w:lang w:val="ru-RU"/>
        </w:rPr>
      </w:pPr>
      <w:r w:rsidRPr="002A4DFC">
        <w:rPr>
          <w:rFonts w:ascii="Arial" w:hAnsi="Arial" w:cs="Arial"/>
          <w:b/>
          <w:sz w:val="20"/>
          <w:szCs w:val="20"/>
          <w:lang w:val="ru-RU"/>
        </w:rPr>
        <w:t>2026 Договор ООО ПП для ФЗ</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ДОГОВОР аренды Бокса №</w:t>
      </w:r>
    </w:p>
    <w:p w:rsidR="002A4DFC" w:rsidRDefault="002A4DFC" w:rsidP="002A4DFC">
      <w:pPr>
        <w:spacing w:line="240" w:lineRule="auto"/>
        <w:contextualSpacing/>
        <w:rPr>
          <w:rFonts w:ascii="Arial" w:hAnsi="Arial" w:cs="Arial"/>
          <w:sz w:val="20"/>
          <w:szCs w:val="20"/>
          <w:lang w:val="ru-RU"/>
        </w:rPr>
      </w:pP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Нижний Новгород</w:t>
      </w:r>
    </w:p>
    <w:p w:rsidR="002A4DFC" w:rsidRDefault="002A4DFC" w:rsidP="002A4DFC">
      <w:pPr>
        <w:spacing w:line="240" w:lineRule="auto"/>
        <w:contextualSpacing/>
        <w:rPr>
          <w:rFonts w:ascii="Arial" w:hAnsi="Arial" w:cs="Arial"/>
          <w:sz w:val="20"/>
          <w:szCs w:val="20"/>
          <w:lang w:val="ru-RU"/>
        </w:rPr>
      </w:pP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ООО «Парк Плей», в лице генерального директора Поверинова Алексея Александровича, действующего на основании Устава, именуемое в дальнейшем Арендодатель (далее – Компания), с одной стороны, и</w:t>
      </w:r>
      <w:r w:rsidRPr="002A4DFC">
        <w:rPr>
          <w:rFonts w:ascii="Arial" w:hAnsi="Arial" w:cs="Arial"/>
          <w:sz w:val="20"/>
          <w:szCs w:val="20"/>
        </w:rPr>
        <w:t> </w:t>
      </w:r>
      <w:r w:rsidR="002A4DFC" w:rsidRPr="002A4DFC">
        <w:rPr>
          <w:rFonts w:ascii="Arial" w:hAnsi="Arial" w:cs="Arial"/>
          <w:sz w:val="20"/>
          <w:szCs w:val="20"/>
          <w:lang w:val="ru-RU"/>
        </w:rPr>
        <w:t>_________________________________________</w:t>
      </w:r>
      <w:r w:rsidRPr="002A4DFC">
        <w:rPr>
          <w:rFonts w:ascii="Arial" w:hAnsi="Arial" w:cs="Arial"/>
          <w:sz w:val="20"/>
          <w:szCs w:val="20"/>
        </w:rPr>
        <w:t>  </w:t>
      </w:r>
      <w:r w:rsidRPr="002A4DFC">
        <w:rPr>
          <w:rFonts w:ascii="Arial" w:hAnsi="Arial" w:cs="Arial"/>
          <w:sz w:val="20"/>
          <w:szCs w:val="20"/>
          <w:lang w:val="ru-RU"/>
        </w:rPr>
        <w:t>(Паспорт РФ</w:t>
      </w:r>
      <w:r w:rsidRPr="002A4DFC">
        <w:rPr>
          <w:rFonts w:ascii="Arial" w:hAnsi="Arial" w:cs="Arial"/>
          <w:sz w:val="20"/>
          <w:szCs w:val="20"/>
        </w:rPr>
        <w:t> </w:t>
      </w:r>
      <w:r w:rsidR="002A4DFC" w:rsidRPr="002A4DFC">
        <w:rPr>
          <w:rFonts w:ascii="Arial" w:hAnsi="Arial" w:cs="Arial"/>
          <w:sz w:val="20"/>
          <w:szCs w:val="20"/>
          <w:lang w:val="ru-RU"/>
        </w:rPr>
        <w:t>_____________________</w:t>
      </w:r>
      <w:r w:rsidRPr="002A4DFC">
        <w:rPr>
          <w:rFonts w:ascii="Arial" w:hAnsi="Arial" w:cs="Arial"/>
          <w:sz w:val="20"/>
          <w:szCs w:val="20"/>
          <w:lang w:val="ru-RU"/>
        </w:rPr>
        <w:t>), именуемый в дальнейшем Арендатор (далее – Клиент), с другой стороны, совместно именуемые – Стороны, заключили Договор аренды Бокса (далее — Договор) о нижеследующем.</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b/>
          <w:sz w:val="20"/>
          <w:szCs w:val="20"/>
          <w:lang w:val="ru-RU"/>
        </w:rPr>
        <w:t>ООО «Парк Плей»</w:t>
      </w:r>
    </w:p>
    <w:p w:rsidR="00510E8D" w:rsidRPr="002A4DFC" w:rsidRDefault="00000000" w:rsidP="002A4DFC">
      <w:pPr>
        <w:spacing w:line="240" w:lineRule="auto"/>
        <w:contextualSpacing/>
        <w:rPr>
          <w:rFonts w:ascii="Arial" w:hAnsi="Arial" w:cs="Arial"/>
          <w:sz w:val="20"/>
          <w:szCs w:val="20"/>
          <w:lang w:val="ru-RU"/>
        </w:rPr>
      </w:pPr>
      <w:proofErr w:type="spellStart"/>
      <w:r w:rsidRPr="002A4DFC">
        <w:rPr>
          <w:rFonts w:ascii="Arial" w:hAnsi="Arial" w:cs="Arial"/>
          <w:b/>
          <w:sz w:val="20"/>
          <w:szCs w:val="20"/>
          <w:lang w:val="ru-RU"/>
        </w:rPr>
        <w:t>Цуцаев</w:t>
      </w:r>
      <w:proofErr w:type="spellEnd"/>
      <w:r w:rsidRPr="002A4DFC">
        <w:rPr>
          <w:rFonts w:ascii="Arial" w:hAnsi="Arial" w:cs="Arial"/>
          <w:b/>
          <w:sz w:val="20"/>
          <w:szCs w:val="20"/>
          <w:lang w:val="ru-RU"/>
        </w:rPr>
        <w:t xml:space="preserve"> Александр Александрович</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Настоящий Договор заключается в электронном виде в соответствии с требованиями пунктов 2 и 3 статьи 434 Гражданского Кодекса Российской Федерации (далее – ГК РФ) путем его полного и безоговорочного акцепта Клиентом (ст. 438 ГК РФ). С момента оплаты Договор считается заключенным и не требует подписей сторон Договора.</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 xml:space="preserve">1. Заключением Договора, Клиент подтверждает ознакомление и выражает свое согласие с установленными правилами пользования боксом «Стандартные правила аренды Бокса» (далее - Правила), размещенные на сайте </w:t>
      </w:r>
      <w:r w:rsidRPr="002A4DFC">
        <w:rPr>
          <w:rFonts w:ascii="Arial" w:hAnsi="Arial" w:cs="Arial"/>
          <w:sz w:val="20"/>
          <w:szCs w:val="20"/>
        </w:rPr>
        <w:t>https</w:t>
      </w:r>
      <w:r w:rsidRPr="002A4DFC">
        <w:rPr>
          <w:rFonts w:ascii="Arial" w:hAnsi="Arial" w:cs="Arial"/>
          <w:sz w:val="20"/>
          <w:szCs w:val="20"/>
          <w:lang w:val="ru-RU"/>
        </w:rPr>
        <w:t>://</w:t>
      </w:r>
      <w:proofErr w:type="spellStart"/>
      <w:r w:rsidRPr="002A4DFC">
        <w:rPr>
          <w:rFonts w:ascii="Arial" w:hAnsi="Arial" w:cs="Arial"/>
          <w:sz w:val="20"/>
          <w:szCs w:val="20"/>
        </w:rPr>
        <w:t>korobka</w:t>
      </w:r>
      <w:r w:rsidRPr="002A4DFC">
        <w:rPr>
          <w:rFonts w:ascii="Arial" w:hAnsi="Arial" w:cs="Arial"/>
          <w:sz w:val="20"/>
          <w:szCs w:val="20"/>
          <w:lang w:val="ru-RU"/>
        </w:rPr>
        <w:t>-</w:t>
      </w:r>
      <w:r w:rsidRPr="002A4DFC">
        <w:rPr>
          <w:rFonts w:ascii="Arial" w:hAnsi="Arial" w:cs="Arial"/>
          <w:sz w:val="20"/>
          <w:szCs w:val="20"/>
        </w:rPr>
        <w:t>sklad</w:t>
      </w:r>
      <w:r w:rsidRPr="002A4DFC">
        <w:rPr>
          <w:rFonts w:ascii="Arial" w:hAnsi="Arial" w:cs="Arial"/>
          <w:sz w:val="20"/>
          <w:szCs w:val="20"/>
          <w:lang w:val="ru-RU"/>
        </w:rPr>
        <w:t>.</w:t>
      </w:r>
      <w:r w:rsidRPr="002A4DFC">
        <w:rPr>
          <w:rFonts w:ascii="Arial" w:hAnsi="Arial" w:cs="Arial"/>
          <w:sz w:val="20"/>
          <w:szCs w:val="20"/>
        </w:rPr>
        <w:t>ru</w:t>
      </w:r>
      <w:r w:rsidRPr="002A4DFC">
        <w:rPr>
          <w:rFonts w:ascii="Arial" w:hAnsi="Arial" w:cs="Arial"/>
          <w:sz w:val="20"/>
          <w:szCs w:val="20"/>
          <w:lang w:val="ru-RU"/>
        </w:rPr>
        <w:t>/,</w:t>
      </w:r>
      <w:proofErr w:type="spellEnd"/>
      <w:r w:rsidRPr="002A4DFC">
        <w:rPr>
          <w:rFonts w:ascii="Arial" w:hAnsi="Arial" w:cs="Arial"/>
          <w:sz w:val="20"/>
          <w:szCs w:val="20"/>
          <w:lang w:val="ru-RU"/>
        </w:rPr>
        <w:t xml:space="preserve"> являющиеся неотъемлемой частью настоящего Договора (Приложение № 1 к Договору).[1] Заключая настоящий Договор, Клиент присоединяется к Стандартным условиям аренды Бокса по смыслу ст. 428 ГК РФ[2].</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2. Компания предоставляет Клиенту во временное пользование Бокс, являющийся составной частью металлической конструкции, расположенный в пределах помещения с кадастровым номером 52:18:0060051:843 по адресу: Нижний Новгород, Нижегородская ул., 10, пом. П2в.</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3. Площадь Бокса составляет</w:t>
      </w:r>
      <w:r w:rsidRPr="002A4DFC">
        <w:rPr>
          <w:rFonts w:ascii="Arial" w:hAnsi="Arial" w:cs="Arial"/>
          <w:sz w:val="20"/>
          <w:szCs w:val="20"/>
        </w:rPr>
        <w:t> </w:t>
      </w:r>
      <w:r w:rsidR="002A4DFC" w:rsidRPr="002A4DFC">
        <w:rPr>
          <w:rFonts w:ascii="Arial" w:hAnsi="Arial" w:cs="Arial"/>
          <w:sz w:val="20"/>
          <w:szCs w:val="20"/>
          <w:lang w:val="ru-RU"/>
        </w:rPr>
        <w:t>______________</w:t>
      </w:r>
      <w:r w:rsidRPr="002A4DFC">
        <w:rPr>
          <w:rFonts w:ascii="Arial" w:hAnsi="Arial" w:cs="Arial"/>
          <w:sz w:val="20"/>
          <w:szCs w:val="20"/>
          <w:lang w:val="ru-RU"/>
        </w:rPr>
        <w:t xml:space="preserve"> кв.м.[3].  Номер Бокса – </w:t>
      </w:r>
      <w:r w:rsidR="002A4DFC" w:rsidRPr="002A4DFC">
        <w:rPr>
          <w:rFonts w:ascii="Arial" w:hAnsi="Arial" w:cs="Arial"/>
          <w:sz w:val="20"/>
          <w:szCs w:val="20"/>
          <w:lang w:val="ru-RU"/>
        </w:rPr>
        <w:t>________________</w:t>
      </w:r>
      <w:r w:rsidRPr="002A4DFC">
        <w:rPr>
          <w:rFonts w:ascii="Arial" w:hAnsi="Arial" w:cs="Arial"/>
          <w:sz w:val="20"/>
          <w:szCs w:val="20"/>
          <w:lang w:val="ru-RU"/>
        </w:rPr>
        <w:t>.</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4. Срок аренды Бокса:</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Дата начала</w:t>
      </w:r>
      <w:r w:rsidR="002A4DFC" w:rsidRPr="002A4DFC">
        <w:rPr>
          <w:rFonts w:ascii="Arial" w:hAnsi="Arial" w:cs="Arial"/>
          <w:sz w:val="20"/>
          <w:szCs w:val="20"/>
          <w:lang w:val="ru-RU"/>
        </w:rPr>
        <w:t xml:space="preserve"> </w:t>
      </w:r>
      <w:r w:rsidRPr="002A4DFC">
        <w:rPr>
          <w:rFonts w:ascii="Arial" w:hAnsi="Arial" w:cs="Arial"/>
          <w:sz w:val="20"/>
          <w:szCs w:val="20"/>
          <w:lang w:val="ru-RU"/>
        </w:rPr>
        <w:t>«</w:t>
      </w:r>
      <w:r w:rsidR="002A4DFC" w:rsidRPr="002A4DFC">
        <w:rPr>
          <w:rFonts w:ascii="Arial" w:hAnsi="Arial" w:cs="Arial"/>
          <w:sz w:val="20"/>
          <w:szCs w:val="20"/>
          <w:lang w:val="ru-RU"/>
        </w:rPr>
        <w:t>_______</w:t>
      </w:r>
      <w:r w:rsidRPr="002A4DFC">
        <w:rPr>
          <w:rFonts w:ascii="Arial" w:hAnsi="Arial" w:cs="Arial"/>
          <w:sz w:val="20"/>
          <w:szCs w:val="20"/>
          <w:lang w:val="ru-RU"/>
        </w:rPr>
        <w:t xml:space="preserve">» </w:t>
      </w:r>
      <w:r w:rsidR="002A4DFC" w:rsidRPr="002A4DFC">
        <w:rPr>
          <w:rFonts w:ascii="Arial" w:hAnsi="Arial" w:cs="Arial"/>
          <w:sz w:val="20"/>
          <w:szCs w:val="20"/>
          <w:lang w:val="ru-RU"/>
        </w:rPr>
        <w:t>________________</w:t>
      </w:r>
      <w:r w:rsidRPr="002A4DFC">
        <w:rPr>
          <w:rFonts w:ascii="Arial" w:hAnsi="Arial" w:cs="Arial"/>
          <w:sz w:val="20"/>
          <w:szCs w:val="20"/>
        </w:rPr>
        <w:t> </w:t>
      </w:r>
      <w:r w:rsidRPr="002A4DFC">
        <w:rPr>
          <w:rFonts w:ascii="Arial" w:hAnsi="Arial" w:cs="Arial"/>
          <w:sz w:val="20"/>
          <w:szCs w:val="20"/>
          <w:lang w:val="ru-RU"/>
        </w:rPr>
        <w:t>20</w:t>
      </w:r>
      <w:r w:rsidR="002A4DFC" w:rsidRPr="002A4DFC">
        <w:rPr>
          <w:rFonts w:ascii="Arial" w:hAnsi="Arial" w:cs="Arial"/>
          <w:sz w:val="20"/>
          <w:szCs w:val="20"/>
          <w:lang w:val="ru-RU"/>
        </w:rPr>
        <w:t>______</w:t>
      </w:r>
      <w:r w:rsidRPr="002A4DFC">
        <w:rPr>
          <w:rFonts w:ascii="Arial" w:hAnsi="Arial" w:cs="Arial"/>
          <w:sz w:val="20"/>
          <w:szCs w:val="20"/>
          <w:lang w:val="ru-RU"/>
        </w:rPr>
        <w:t>года.</w:t>
      </w:r>
    </w:p>
    <w:p w:rsidR="002A4DFC"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Дата окончания</w:t>
      </w:r>
      <w:r w:rsidR="002A4DFC" w:rsidRPr="002A4DFC">
        <w:rPr>
          <w:rFonts w:ascii="Arial" w:hAnsi="Arial" w:cs="Arial"/>
          <w:sz w:val="20"/>
          <w:szCs w:val="20"/>
          <w:lang w:val="ru-RU"/>
        </w:rPr>
        <w:t xml:space="preserve"> </w:t>
      </w:r>
      <w:r w:rsidR="002A4DFC" w:rsidRPr="002A4DFC">
        <w:rPr>
          <w:rFonts w:ascii="Arial" w:hAnsi="Arial" w:cs="Arial"/>
          <w:sz w:val="20"/>
          <w:szCs w:val="20"/>
          <w:lang w:val="ru-RU"/>
        </w:rPr>
        <w:t>«_______» ________________</w:t>
      </w:r>
      <w:r w:rsidR="002A4DFC" w:rsidRPr="002A4DFC">
        <w:rPr>
          <w:rFonts w:ascii="Arial" w:hAnsi="Arial" w:cs="Arial"/>
          <w:sz w:val="20"/>
          <w:szCs w:val="20"/>
        </w:rPr>
        <w:t> </w:t>
      </w:r>
      <w:r w:rsidR="002A4DFC" w:rsidRPr="002A4DFC">
        <w:rPr>
          <w:rFonts w:ascii="Arial" w:hAnsi="Arial" w:cs="Arial"/>
          <w:sz w:val="20"/>
          <w:szCs w:val="20"/>
          <w:lang w:val="ru-RU"/>
        </w:rPr>
        <w:t>20______года.</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Бокс считается переданным Клиенту с даты, отмеченной в настоящем пункте в графе «Дата начала». Настоящий договор заменяет акт приема-передачи, в связи с чем составление отдельного акта приема-передачи Бокса не требуется.</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5. Стоимость аренды составляет</w:t>
      </w:r>
      <w:r w:rsidR="002A4DFC" w:rsidRPr="002A4DFC">
        <w:rPr>
          <w:rFonts w:ascii="Arial" w:hAnsi="Arial" w:cs="Arial"/>
          <w:sz w:val="20"/>
          <w:szCs w:val="20"/>
          <w:lang w:val="ru-RU"/>
        </w:rPr>
        <w:t>:</w:t>
      </w:r>
      <w:r w:rsidRPr="002A4DFC">
        <w:rPr>
          <w:rFonts w:ascii="Arial" w:hAnsi="Arial" w:cs="Arial"/>
          <w:sz w:val="20"/>
          <w:szCs w:val="20"/>
        </w:rPr>
        <w:t> </w:t>
      </w:r>
      <w:r w:rsidR="002A4DFC" w:rsidRPr="002A4DFC">
        <w:rPr>
          <w:rFonts w:ascii="Arial" w:hAnsi="Arial" w:cs="Arial"/>
          <w:sz w:val="20"/>
          <w:szCs w:val="20"/>
          <w:lang w:val="ru-RU"/>
        </w:rPr>
        <w:t>______________</w:t>
      </w:r>
      <w:r w:rsidR="002A4DFC">
        <w:rPr>
          <w:rFonts w:ascii="Arial" w:hAnsi="Arial" w:cs="Arial"/>
          <w:sz w:val="20"/>
          <w:szCs w:val="20"/>
          <w:lang w:val="ru-RU"/>
        </w:rPr>
        <w:t xml:space="preserve"> </w:t>
      </w:r>
      <w:r w:rsidRPr="002A4DFC">
        <w:rPr>
          <w:rFonts w:ascii="Arial" w:hAnsi="Arial" w:cs="Arial"/>
          <w:sz w:val="20"/>
          <w:szCs w:val="20"/>
          <w:lang w:val="ru-RU"/>
        </w:rPr>
        <w:t>(</w:t>
      </w:r>
      <w:r w:rsidR="002A4DFC" w:rsidRPr="002A4DFC">
        <w:rPr>
          <w:rFonts w:ascii="Arial" w:hAnsi="Arial" w:cs="Arial"/>
          <w:sz w:val="20"/>
          <w:szCs w:val="20"/>
          <w:lang w:val="ru-RU"/>
        </w:rPr>
        <w:t>_________________________________</w:t>
      </w:r>
      <w:r w:rsidRPr="002A4DFC">
        <w:rPr>
          <w:rFonts w:ascii="Arial" w:hAnsi="Arial" w:cs="Arial"/>
          <w:sz w:val="20"/>
          <w:szCs w:val="20"/>
          <w:lang w:val="ru-RU"/>
        </w:rPr>
        <w:t>) руб. без НДС за весь период, указанный в п.4 настоящего Договора.</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6. Порядок оплаты: предоплата помесячно равными долями от стоимости, указанной в п.5 Договора.</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Оплата осуществляется по платежной ссылке, направляемой колл-центром Компании Клиенту посредством электронной почты и мессенджеров, разрешенных для использования в Российской Федерации и связанных с номером телефона Клиента, указанного в реквизитах Договора.</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7. В случае помесячной оплаты следующий платеж должен быть произведен не позднее, чем за 5 (пять) календарных дней до наступления следующего расчетного периода аренды.</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 xml:space="preserve">8. Моментом исполнения обязательств по оплате арендной платы является зачисление денежных средств на счет </w:t>
      </w:r>
      <w:proofErr w:type="spellStart"/>
      <w:r w:rsidRPr="002A4DFC">
        <w:rPr>
          <w:rFonts w:ascii="Arial" w:hAnsi="Arial" w:cs="Arial"/>
          <w:sz w:val="20"/>
          <w:szCs w:val="20"/>
          <w:lang w:val="ru-RU"/>
        </w:rPr>
        <w:t>сплитования</w:t>
      </w:r>
      <w:proofErr w:type="spellEnd"/>
      <w:r w:rsidRPr="002A4DFC">
        <w:rPr>
          <w:rFonts w:ascii="Arial" w:hAnsi="Arial" w:cs="Arial"/>
          <w:sz w:val="20"/>
          <w:szCs w:val="20"/>
          <w:lang w:val="ru-RU"/>
        </w:rPr>
        <w:t xml:space="preserve"> Компании.</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9. Сумма договора формируется в зависимости от выбранного тарифа Клиентом и срока аренды Бокса.</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10. При заключении договора и расчете стоимости аренды Компания вправе применять акции и скидки, описание которых прямо или косвенно не предусмотрено Правилами. Такие акции и скидки, трактуются так, как они описаны на дату заключения Договора.</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lastRenderedPageBreak/>
        <w:t xml:space="preserve">11. Договор считается продленным, если ни одна из Сторон не уведомит другую о желании расторгнуть Договор не менее чем за 5 (пять) календарных дней до окончания срока его </w:t>
      </w:r>
      <w:proofErr w:type="gramStart"/>
      <w:r w:rsidRPr="002A4DFC">
        <w:rPr>
          <w:rFonts w:ascii="Arial" w:hAnsi="Arial" w:cs="Arial"/>
          <w:sz w:val="20"/>
          <w:szCs w:val="20"/>
          <w:lang w:val="ru-RU"/>
        </w:rPr>
        <w:t>действия[</w:t>
      </w:r>
      <w:proofErr w:type="gramEnd"/>
      <w:r w:rsidRPr="002A4DFC">
        <w:rPr>
          <w:rFonts w:ascii="Arial" w:hAnsi="Arial" w:cs="Arial"/>
          <w:sz w:val="20"/>
          <w:szCs w:val="20"/>
          <w:lang w:val="ru-RU"/>
        </w:rPr>
        <w:t>4].</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12. В случае изменения срока аренды и/или количества арендуемых Боксов в период действия Договора, Стороны должны заключить дополнительное соглашение, определяющее новые условия аренды.</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Компания вправе без предварительного согласия Клиента вносить изменения в Правила. В случае несогласия Клиента с новой редакцией Правил, настоящий Договор может быть расторгнут. Договор считается расторгнутым с даты получения Компанией соответствующего уведомления от Клиента, при условии соблюдения Клиентом п. 2.4. Правил на дату расторжения Договора. До даты получения Компанией соответствующего уведомления о расторжении Договора, Клиент признается принявшим обновленную редакцию Правил и обязан оплачивать аренду в рамках настоящего Договора в соответствии с положениями, закрепленными в обновленной редакции Правил.</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 xml:space="preserve">13. </w:t>
      </w:r>
      <w:r w:rsidRPr="002A4DFC">
        <w:rPr>
          <w:rFonts w:ascii="Arial" w:hAnsi="Arial" w:cs="Arial"/>
          <w:sz w:val="20"/>
          <w:szCs w:val="20"/>
        </w:rPr>
        <w:t>C</w:t>
      </w:r>
      <w:r w:rsidRPr="002A4DFC">
        <w:rPr>
          <w:rFonts w:ascii="Arial" w:hAnsi="Arial" w:cs="Arial"/>
          <w:sz w:val="20"/>
          <w:szCs w:val="20"/>
          <w:lang w:val="ru-RU"/>
        </w:rPr>
        <w:t xml:space="preserve"> хранением, обработкой, в том числе автоматизированной, блокированием, обезличиванием, уничтожением персональных данных, связанных с заключением настоящего Договора, Клиент согласен.</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14. Стороны допускают обмен экземплярами Договора, приложений и дополнительных соглашений к нему, направленных другой стороне по адресам электронной почты, указанным в Договоре, а также признают легитимность документов, полученных посредством мессенджеров, разрешенных для использования в Российской Федерации и связанных с номерами телефонов, указанных в реквизитах Договора.</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15. Клиент осведомлен о внедрении системы видеонаблюдения в помещениях, а также на территории расположения Бокса, и выражает свое согласие на использование Компанией системы видеонаблюдения в целях контроля сохранности имущества и предотвращения потерь повреждений имущества, а также с целью использования материалов видеонаблюдения в качестве доказательств при расследовании инцидентов или споров, в том числе в судах.</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 - - - - - - - -</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Приложение №1 к Договору аренды Бокса</w:t>
      </w:r>
    </w:p>
    <w:p w:rsidR="00510E8D" w:rsidRPr="002A4DFC" w:rsidRDefault="00510E8D" w:rsidP="002A4DFC">
      <w:pPr>
        <w:spacing w:line="240" w:lineRule="auto"/>
        <w:contextualSpacing/>
        <w:rPr>
          <w:rFonts w:ascii="Arial" w:hAnsi="Arial" w:cs="Arial"/>
          <w:sz w:val="20"/>
          <w:szCs w:val="20"/>
          <w:lang w:val="ru-RU"/>
        </w:rPr>
      </w:pPr>
    </w:p>
    <w:p w:rsidR="00510E8D" w:rsidRPr="002A4DFC" w:rsidRDefault="00000000" w:rsidP="002A4DFC">
      <w:pPr>
        <w:spacing w:line="240" w:lineRule="auto"/>
        <w:contextualSpacing/>
        <w:rPr>
          <w:rFonts w:ascii="Arial" w:hAnsi="Arial" w:cs="Arial"/>
          <w:b/>
          <w:bCs/>
          <w:sz w:val="20"/>
          <w:szCs w:val="20"/>
          <w:lang w:val="ru-RU"/>
        </w:rPr>
      </w:pPr>
      <w:r w:rsidRPr="002A4DFC">
        <w:rPr>
          <w:rFonts w:ascii="Arial" w:hAnsi="Arial" w:cs="Arial"/>
          <w:b/>
          <w:bCs/>
          <w:sz w:val="20"/>
          <w:szCs w:val="20"/>
          <w:lang w:val="ru-RU"/>
        </w:rPr>
        <w:t>Стандартные правила аренды Бокса</w:t>
      </w:r>
    </w:p>
    <w:p w:rsidR="00510E8D" w:rsidRPr="002A4DFC" w:rsidRDefault="00000000" w:rsidP="002A4DFC">
      <w:pPr>
        <w:spacing w:line="240" w:lineRule="auto"/>
        <w:contextualSpacing/>
        <w:rPr>
          <w:rFonts w:ascii="Arial" w:hAnsi="Arial" w:cs="Arial"/>
          <w:sz w:val="20"/>
          <w:szCs w:val="20"/>
        </w:rPr>
      </w:pPr>
      <w:proofErr w:type="spellStart"/>
      <w:r w:rsidRPr="002A4DFC">
        <w:rPr>
          <w:rFonts w:ascii="Arial" w:hAnsi="Arial" w:cs="Arial"/>
          <w:sz w:val="20"/>
          <w:szCs w:val="20"/>
        </w:rPr>
        <w:t>Термины</w:t>
      </w:r>
      <w:proofErr w:type="spellEnd"/>
      <w:r w:rsidRPr="002A4DFC">
        <w:rPr>
          <w:rFonts w:ascii="Arial" w:hAnsi="Arial" w:cs="Arial"/>
          <w:sz w:val="20"/>
          <w:szCs w:val="20"/>
        </w:rPr>
        <w:t xml:space="preserve"> и </w:t>
      </w:r>
      <w:proofErr w:type="spellStart"/>
      <w:r w:rsidRPr="002A4DFC">
        <w:rPr>
          <w:rFonts w:ascii="Arial" w:hAnsi="Arial" w:cs="Arial"/>
          <w:sz w:val="20"/>
          <w:szCs w:val="20"/>
        </w:rPr>
        <w:t>определения</w:t>
      </w:r>
      <w:proofErr w:type="spellEnd"/>
    </w:p>
    <w:p w:rsidR="00510E8D" w:rsidRPr="002A4DFC" w:rsidRDefault="00000000" w:rsidP="002A4DFC">
      <w:pPr>
        <w:pStyle w:val="a0"/>
        <w:spacing w:line="240" w:lineRule="auto"/>
        <w:rPr>
          <w:rFonts w:ascii="Arial" w:hAnsi="Arial" w:cs="Arial"/>
          <w:sz w:val="20"/>
          <w:szCs w:val="20"/>
          <w:lang w:val="ru-RU"/>
        </w:rPr>
      </w:pPr>
      <w:r w:rsidRPr="002A4DFC">
        <w:rPr>
          <w:rFonts w:ascii="Arial" w:hAnsi="Arial" w:cs="Arial"/>
          <w:sz w:val="20"/>
          <w:szCs w:val="20"/>
          <w:lang w:val="ru-RU"/>
        </w:rPr>
        <w:t>Договор – соглашение сторон, регулирующее взаимоотношения между Компанией и Клиентом по условиям аренды Бокса.</w:t>
      </w:r>
    </w:p>
    <w:p w:rsidR="00510E8D" w:rsidRPr="002A4DFC" w:rsidRDefault="00000000" w:rsidP="002A4DFC">
      <w:pPr>
        <w:pStyle w:val="a0"/>
        <w:spacing w:line="240" w:lineRule="auto"/>
        <w:rPr>
          <w:rFonts w:ascii="Arial" w:hAnsi="Arial" w:cs="Arial"/>
          <w:sz w:val="20"/>
          <w:szCs w:val="20"/>
          <w:lang w:val="ru-RU"/>
        </w:rPr>
      </w:pPr>
      <w:r w:rsidRPr="002A4DFC">
        <w:rPr>
          <w:rFonts w:ascii="Arial" w:hAnsi="Arial" w:cs="Arial"/>
          <w:sz w:val="20"/>
          <w:szCs w:val="20"/>
          <w:lang w:val="ru-RU"/>
        </w:rPr>
        <w:t xml:space="preserve">Стандартные условия аренды Бокса (далее – Правила) – настоящий документ, являющийся приложением к Договору и его неотъемлемой частью, размещенный на сайте </w:t>
      </w:r>
      <w:r w:rsidRPr="002A4DFC">
        <w:rPr>
          <w:rFonts w:ascii="Arial" w:hAnsi="Arial" w:cs="Arial"/>
          <w:sz w:val="20"/>
          <w:szCs w:val="20"/>
        </w:rPr>
        <w:t>https</w:t>
      </w:r>
      <w:r w:rsidRPr="002A4DFC">
        <w:rPr>
          <w:rFonts w:ascii="Arial" w:hAnsi="Arial" w:cs="Arial"/>
          <w:sz w:val="20"/>
          <w:szCs w:val="20"/>
          <w:lang w:val="ru-RU"/>
        </w:rPr>
        <w:t>://</w:t>
      </w:r>
      <w:proofErr w:type="spellStart"/>
      <w:r w:rsidRPr="002A4DFC">
        <w:rPr>
          <w:rFonts w:ascii="Arial" w:hAnsi="Arial" w:cs="Arial"/>
          <w:sz w:val="20"/>
          <w:szCs w:val="20"/>
        </w:rPr>
        <w:t>korobka</w:t>
      </w:r>
      <w:proofErr w:type="spellEnd"/>
      <w:r w:rsidRPr="002A4DFC">
        <w:rPr>
          <w:rFonts w:ascii="Arial" w:hAnsi="Arial" w:cs="Arial"/>
          <w:sz w:val="20"/>
          <w:szCs w:val="20"/>
          <w:lang w:val="ru-RU"/>
        </w:rPr>
        <w:t>-</w:t>
      </w:r>
      <w:proofErr w:type="spellStart"/>
      <w:r w:rsidRPr="002A4DFC">
        <w:rPr>
          <w:rFonts w:ascii="Arial" w:hAnsi="Arial" w:cs="Arial"/>
          <w:sz w:val="20"/>
          <w:szCs w:val="20"/>
        </w:rPr>
        <w:t>sklad</w:t>
      </w:r>
      <w:proofErr w:type="spellEnd"/>
      <w:r w:rsidRPr="002A4DFC">
        <w:rPr>
          <w:rFonts w:ascii="Arial" w:hAnsi="Arial" w:cs="Arial"/>
          <w:sz w:val="20"/>
          <w:szCs w:val="20"/>
          <w:lang w:val="ru-RU"/>
        </w:rPr>
        <w:t>.</w:t>
      </w:r>
      <w:proofErr w:type="spellStart"/>
      <w:r w:rsidRPr="002A4DFC">
        <w:rPr>
          <w:rFonts w:ascii="Arial" w:hAnsi="Arial" w:cs="Arial"/>
          <w:sz w:val="20"/>
          <w:szCs w:val="20"/>
        </w:rPr>
        <w:t>ru</w:t>
      </w:r>
      <w:proofErr w:type="spellEnd"/>
      <w:r w:rsidRPr="002A4DFC">
        <w:rPr>
          <w:rFonts w:ascii="Arial" w:hAnsi="Arial" w:cs="Arial"/>
          <w:sz w:val="20"/>
          <w:szCs w:val="20"/>
          <w:lang w:val="ru-RU"/>
        </w:rPr>
        <w:t>/. Подписывая Договор, Клиент присоединяется к Стандартным условиям аренды Бокса по смыслу ст. 428 ГК РФ.</w:t>
      </w:r>
    </w:p>
    <w:p w:rsidR="00510E8D" w:rsidRPr="002A4DFC" w:rsidRDefault="00000000" w:rsidP="002A4DFC">
      <w:pPr>
        <w:pStyle w:val="a0"/>
        <w:spacing w:line="240" w:lineRule="auto"/>
        <w:rPr>
          <w:rFonts w:ascii="Arial" w:hAnsi="Arial" w:cs="Arial"/>
          <w:sz w:val="20"/>
          <w:szCs w:val="20"/>
          <w:lang w:val="ru-RU"/>
        </w:rPr>
      </w:pPr>
      <w:r w:rsidRPr="002A4DFC">
        <w:rPr>
          <w:rFonts w:ascii="Arial" w:hAnsi="Arial" w:cs="Arial"/>
          <w:sz w:val="20"/>
          <w:szCs w:val="20"/>
          <w:lang w:val="ru-RU"/>
        </w:rPr>
        <w:t>Бокс - индивидуальный бокс, предоставленный Компанией Клиенту во временное пользование на условиях заключенного между Компанией и Клиентом Договора аренды.</w:t>
      </w:r>
    </w:p>
    <w:p w:rsidR="00510E8D" w:rsidRPr="002A4DFC" w:rsidRDefault="00000000" w:rsidP="002A4DFC">
      <w:pPr>
        <w:pStyle w:val="a0"/>
        <w:spacing w:line="240" w:lineRule="auto"/>
        <w:rPr>
          <w:rFonts w:ascii="Arial" w:hAnsi="Arial" w:cs="Arial"/>
          <w:sz w:val="20"/>
          <w:szCs w:val="20"/>
          <w:lang w:val="ru-RU"/>
        </w:rPr>
      </w:pPr>
      <w:r w:rsidRPr="002A4DFC">
        <w:rPr>
          <w:rFonts w:ascii="Arial" w:hAnsi="Arial" w:cs="Arial"/>
          <w:sz w:val="20"/>
          <w:szCs w:val="20"/>
          <w:lang w:val="ru-RU"/>
        </w:rPr>
        <w:t>Срок пользования Боксом – срок пользования Боксом, установленный Договором.</w:t>
      </w:r>
    </w:p>
    <w:p w:rsidR="00510E8D" w:rsidRPr="002A4DFC" w:rsidRDefault="00000000" w:rsidP="002A4DFC">
      <w:pPr>
        <w:pStyle w:val="a0"/>
        <w:spacing w:line="240" w:lineRule="auto"/>
        <w:rPr>
          <w:rFonts w:ascii="Arial" w:hAnsi="Arial" w:cs="Arial"/>
          <w:sz w:val="20"/>
          <w:szCs w:val="20"/>
          <w:lang w:val="ru-RU"/>
        </w:rPr>
      </w:pPr>
      <w:r w:rsidRPr="002A4DFC">
        <w:rPr>
          <w:rFonts w:ascii="Arial" w:hAnsi="Arial" w:cs="Arial"/>
          <w:sz w:val="20"/>
          <w:szCs w:val="20"/>
          <w:lang w:val="ru-RU"/>
        </w:rPr>
        <w:t>Клиент – любое лицо, как физическое, так и юридическое, заключившее Договор аренды Бокса с Компанией.</w:t>
      </w:r>
    </w:p>
    <w:p w:rsidR="00510E8D" w:rsidRPr="002A4DFC" w:rsidRDefault="00000000" w:rsidP="002A4DFC">
      <w:pPr>
        <w:pStyle w:val="a0"/>
        <w:spacing w:line="240" w:lineRule="auto"/>
        <w:rPr>
          <w:rFonts w:ascii="Arial" w:hAnsi="Arial" w:cs="Arial"/>
          <w:sz w:val="20"/>
          <w:szCs w:val="20"/>
          <w:lang w:val="ru-RU"/>
        </w:rPr>
      </w:pPr>
      <w:r w:rsidRPr="002A4DFC">
        <w:rPr>
          <w:rFonts w:ascii="Arial" w:hAnsi="Arial" w:cs="Arial"/>
          <w:sz w:val="20"/>
          <w:szCs w:val="20"/>
          <w:lang w:val="ru-RU"/>
        </w:rPr>
        <w:t>Компания – ООО «Парк Плей» в лице генерального директора Поверинова Алексея Александровича (ИНН: 5260441920, КПП: 526001001, ОГРН: 1175275032393), предоставляющее Бокс в аренду Клиенту.</w:t>
      </w:r>
    </w:p>
    <w:p w:rsidR="00510E8D" w:rsidRPr="002A4DFC" w:rsidRDefault="00000000" w:rsidP="002A4DFC">
      <w:pPr>
        <w:pStyle w:val="a0"/>
        <w:spacing w:line="240" w:lineRule="auto"/>
        <w:rPr>
          <w:rFonts w:ascii="Arial" w:hAnsi="Arial" w:cs="Arial"/>
          <w:sz w:val="20"/>
          <w:szCs w:val="20"/>
          <w:lang w:val="ru-RU"/>
        </w:rPr>
      </w:pPr>
      <w:r w:rsidRPr="002A4DFC">
        <w:rPr>
          <w:rFonts w:ascii="Arial" w:hAnsi="Arial" w:cs="Arial"/>
          <w:sz w:val="20"/>
          <w:szCs w:val="20"/>
          <w:lang w:val="ru-RU"/>
        </w:rPr>
        <w:t>Колл-центр - структурное подразделение Компании, осуществляющее поддержку клиентов Компании, ведение переговоров с клиентами, а также прием и отправление сообщений.</w:t>
      </w:r>
    </w:p>
    <w:p w:rsidR="00510E8D" w:rsidRPr="002A4DFC" w:rsidRDefault="00000000" w:rsidP="002A4DFC">
      <w:pPr>
        <w:pStyle w:val="a0"/>
        <w:spacing w:line="240" w:lineRule="auto"/>
        <w:rPr>
          <w:rFonts w:ascii="Arial" w:hAnsi="Arial" w:cs="Arial"/>
          <w:sz w:val="20"/>
          <w:szCs w:val="20"/>
          <w:lang w:val="ru-RU"/>
        </w:rPr>
      </w:pPr>
      <w:r w:rsidRPr="002A4DFC">
        <w:rPr>
          <w:rFonts w:ascii="Arial" w:hAnsi="Arial" w:cs="Arial"/>
          <w:sz w:val="20"/>
          <w:szCs w:val="20"/>
          <w:lang w:val="ru-RU"/>
        </w:rPr>
        <w:t>Сторона – Компания или Клиент, именуемый при раздельном упоминании.</w:t>
      </w:r>
    </w:p>
    <w:p w:rsidR="00510E8D" w:rsidRPr="002A4DFC" w:rsidRDefault="00000000" w:rsidP="002A4DFC">
      <w:pPr>
        <w:pStyle w:val="a0"/>
        <w:spacing w:line="240" w:lineRule="auto"/>
        <w:rPr>
          <w:rFonts w:ascii="Arial" w:hAnsi="Arial" w:cs="Arial"/>
          <w:sz w:val="20"/>
          <w:szCs w:val="20"/>
          <w:lang w:val="ru-RU"/>
        </w:rPr>
      </w:pPr>
      <w:r w:rsidRPr="002A4DFC">
        <w:rPr>
          <w:rFonts w:ascii="Arial" w:hAnsi="Arial" w:cs="Arial"/>
          <w:sz w:val="20"/>
          <w:szCs w:val="20"/>
          <w:lang w:val="ru-RU"/>
        </w:rPr>
        <w:t>Стороны – Компания и Клиент, именуемые при совместном упоминании.</w:t>
      </w:r>
    </w:p>
    <w:p w:rsidR="00510E8D" w:rsidRPr="002A4DFC" w:rsidRDefault="00000000" w:rsidP="002A4DFC">
      <w:pPr>
        <w:pStyle w:val="a0"/>
        <w:spacing w:line="240" w:lineRule="auto"/>
        <w:rPr>
          <w:rFonts w:ascii="Arial" w:hAnsi="Arial" w:cs="Arial"/>
          <w:sz w:val="20"/>
          <w:szCs w:val="20"/>
          <w:lang w:val="ru-RU"/>
        </w:rPr>
      </w:pPr>
      <w:r w:rsidRPr="002A4DFC">
        <w:rPr>
          <w:rFonts w:ascii="Arial" w:hAnsi="Arial" w:cs="Arial"/>
          <w:sz w:val="20"/>
          <w:szCs w:val="20"/>
          <w:lang w:val="ru-RU"/>
        </w:rPr>
        <w:lastRenderedPageBreak/>
        <w:t xml:space="preserve">Сайт Компании – сайт в сети Интернет, размещенный по адресу: </w:t>
      </w:r>
      <w:r w:rsidRPr="002A4DFC">
        <w:rPr>
          <w:rFonts w:ascii="Arial" w:hAnsi="Arial" w:cs="Arial"/>
          <w:sz w:val="20"/>
          <w:szCs w:val="20"/>
        </w:rPr>
        <w:t>https</w:t>
      </w:r>
      <w:r w:rsidRPr="002A4DFC">
        <w:rPr>
          <w:rFonts w:ascii="Arial" w:hAnsi="Arial" w:cs="Arial"/>
          <w:sz w:val="20"/>
          <w:szCs w:val="20"/>
          <w:lang w:val="ru-RU"/>
        </w:rPr>
        <w:t>://</w:t>
      </w:r>
      <w:proofErr w:type="spellStart"/>
      <w:r w:rsidRPr="002A4DFC">
        <w:rPr>
          <w:rFonts w:ascii="Arial" w:hAnsi="Arial" w:cs="Arial"/>
          <w:sz w:val="20"/>
          <w:szCs w:val="20"/>
        </w:rPr>
        <w:t>korobka</w:t>
      </w:r>
      <w:proofErr w:type="spellEnd"/>
      <w:r w:rsidRPr="002A4DFC">
        <w:rPr>
          <w:rFonts w:ascii="Arial" w:hAnsi="Arial" w:cs="Arial"/>
          <w:sz w:val="20"/>
          <w:szCs w:val="20"/>
          <w:lang w:val="ru-RU"/>
        </w:rPr>
        <w:t>-</w:t>
      </w:r>
      <w:proofErr w:type="spellStart"/>
      <w:r w:rsidRPr="002A4DFC">
        <w:rPr>
          <w:rFonts w:ascii="Arial" w:hAnsi="Arial" w:cs="Arial"/>
          <w:sz w:val="20"/>
          <w:szCs w:val="20"/>
        </w:rPr>
        <w:t>sklad</w:t>
      </w:r>
      <w:proofErr w:type="spellEnd"/>
      <w:r w:rsidRPr="002A4DFC">
        <w:rPr>
          <w:rFonts w:ascii="Arial" w:hAnsi="Arial" w:cs="Arial"/>
          <w:sz w:val="20"/>
          <w:szCs w:val="20"/>
          <w:lang w:val="ru-RU"/>
        </w:rPr>
        <w:t>.</w:t>
      </w:r>
      <w:proofErr w:type="spellStart"/>
      <w:r w:rsidRPr="002A4DFC">
        <w:rPr>
          <w:rFonts w:ascii="Arial" w:hAnsi="Arial" w:cs="Arial"/>
          <w:sz w:val="20"/>
          <w:szCs w:val="20"/>
        </w:rPr>
        <w:t>ru</w:t>
      </w:r>
      <w:proofErr w:type="spellEnd"/>
      <w:r w:rsidRPr="002A4DFC">
        <w:rPr>
          <w:rFonts w:ascii="Arial" w:hAnsi="Arial" w:cs="Arial"/>
          <w:sz w:val="20"/>
          <w:szCs w:val="20"/>
          <w:lang w:val="ru-RU"/>
        </w:rPr>
        <w:t>/, принадлежащий Компании.</w:t>
      </w:r>
    </w:p>
    <w:p w:rsidR="00510E8D" w:rsidRPr="002A4DFC" w:rsidRDefault="00000000" w:rsidP="002A4DFC">
      <w:pPr>
        <w:pStyle w:val="a0"/>
        <w:spacing w:line="240" w:lineRule="auto"/>
        <w:rPr>
          <w:rFonts w:ascii="Arial" w:hAnsi="Arial" w:cs="Arial"/>
          <w:sz w:val="20"/>
          <w:szCs w:val="20"/>
          <w:lang w:val="ru-RU"/>
        </w:rPr>
      </w:pPr>
      <w:r w:rsidRPr="002A4DFC">
        <w:rPr>
          <w:rFonts w:ascii="Arial" w:hAnsi="Arial" w:cs="Arial"/>
          <w:sz w:val="20"/>
          <w:szCs w:val="20"/>
          <w:lang w:val="ru-RU"/>
        </w:rPr>
        <w:t xml:space="preserve">Расчетный период – считается календарный месяц и начинающий свой отсчет с даты заключения Договора, за исключением случаев оплаты аренды за определенный период (3 </w:t>
      </w:r>
      <w:proofErr w:type="spellStart"/>
      <w:r w:rsidRPr="002A4DFC">
        <w:rPr>
          <w:rFonts w:ascii="Arial" w:hAnsi="Arial" w:cs="Arial"/>
          <w:sz w:val="20"/>
          <w:szCs w:val="20"/>
          <w:lang w:val="ru-RU"/>
        </w:rPr>
        <w:t>мес</w:t>
      </w:r>
      <w:proofErr w:type="spellEnd"/>
      <w:r w:rsidRPr="002A4DFC">
        <w:rPr>
          <w:rFonts w:ascii="Arial" w:hAnsi="Arial" w:cs="Arial"/>
          <w:sz w:val="20"/>
          <w:szCs w:val="20"/>
          <w:lang w:val="ru-RU"/>
        </w:rPr>
        <w:t xml:space="preserve">, 6 </w:t>
      </w:r>
      <w:proofErr w:type="spellStart"/>
      <w:r w:rsidRPr="002A4DFC">
        <w:rPr>
          <w:rFonts w:ascii="Arial" w:hAnsi="Arial" w:cs="Arial"/>
          <w:sz w:val="20"/>
          <w:szCs w:val="20"/>
          <w:lang w:val="ru-RU"/>
        </w:rPr>
        <w:t>мес</w:t>
      </w:r>
      <w:proofErr w:type="spellEnd"/>
      <w:r w:rsidRPr="002A4DFC">
        <w:rPr>
          <w:rFonts w:ascii="Arial" w:hAnsi="Arial" w:cs="Arial"/>
          <w:sz w:val="20"/>
          <w:szCs w:val="20"/>
          <w:lang w:val="ru-RU"/>
        </w:rPr>
        <w:t xml:space="preserve">, 12 </w:t>
      </w:r>
      <w:proofErr w:type="spellStart"/>
      <w:r w:rsidRPr="002A4DFC">
        <w:rPr>
          <w:rFonts w:ascii="Arial" w:hAnsi="Arial" w:cs="Arial"/>
          <w:sz w:val="20"/>
          <w:szCs w:val="20"/>
          <w:lang w:val="ru-RU"/>
        </w:rPr>
        <w:t>мес</w:t>
      </w:r>
      <w:proofErr w:type="spellEnd"/>
      <w:r w:rsidRPr="002A4DFC">
        <w:rPr>
          <w:rFonts w:ascii="Arial" w:hAnsi="Arial" w:cs="Arial"/>
          <w:sz w:val="20"/>
          <w:szCs w:val="20"/>
          <w:lang w:val="ru-RU"/>
        </w:rPr>
        <w:t xml:space="preserve"> или любой другой период не равный 1 месяцу), в этих случаях расчетным периодом считается оплаченный период.</w:t>
      </w:r>
    </w:p>
    <w:p w:rsidR="00510E8D" w:rsidRPr="002A4DFC" w:rsidRDefault="00000000" w:rsidP="002A4DFC">
      <w:pPr>
        <w:pStyle w:val="a0"/>
        <w:spacing w:line="240" w:lineRule="auto"/>
        <w:rPr>
          <w:rFonts w:ascii="Arial" w:hAnsi="Arial" w:cs="Arial"/>
          <w:sz w:val="20"/>
          <w:szCs w:val="20"/>
          <w:lang w:val="ru-RU"/>
        </w:rPr>
      </w:pPr>
      <w:r w:rsidRPr="002A4DFC">
        <w:rPr>
          <w:rFonts w:ascii="Arial" w:hAnsi="Arial" w:cs="Arial"/>
          <w:sz w:val="20"/>
          <w:szCs w:val="20"/>
          <w:lang w:val="ru-RU"/>
        </w:rPr>
        <w:t>Уведомления - заявления, сообщения, извещения, требования или иные юридически значимые сообщения, с которыми закон или Договор связывает гражданско-правовые последствия для Сторон.</w:t>
      </w:r>
    </w:p>
    <w:p w:rsidR="00510E8D" w:rsidRPr="002A4DFC" w:rsidRDefault="00000000" w:rsidP="002A4DFC">
      <w:pPr>
        <w:pStyle w:val="1"/>
        <w:spacing w:line="240" w:lineRule="auto"/>
        <w:contextualSpacing/>
        <w:rPr>
          <w:rFonts w:ascii="Arial" w:hAnsi="Arial" w:cs="Arial"/>
          <w:sz w:val="20"/>
          <w:szCs w:val="20"/>
          <w:lang w:val="ru-RU"/>
        </w:rPr>
      </w:pPr>
      <w:r w:rsidRPr="002A4DFC">
        <w:rPr>
          <w:rFonts w:ascii="Arial" w:hAnsi="Arial" w:cs="Arial"/>
          <w:sz w:val="20"/>
          <w:szCs w:val="20"/>
          <w:lang w:val="ru-RU"/>
        </w:rPr>
        <w:t>1. Общие условия</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1.1. Настоящие «Стандартные правила аренды Бокса» (далее – «Правила») определяют порядок сдачи Боксов в аренду лицам, как юридическим, так и физическим, заключившим договор аренды (далее – «Клиенты») с Компанией.</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1.2. Настоящие Правила являются неотъемлемой частью договора аренды Бокса, заключаемого между Компанией и Клиентом.</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1.3. Бокс предоставляется Клиенту на основании Договора аренды, который заключается между Компанией и Клиентом в соответствии со ст. 428 ГК РФ, в форме присоединения Клиента к настоящим Правилам путем подписания Договора.</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1.4. Компания предоставляет Клиенту Бокс исключительно в целях размещения имущества Клиента в порядке и на условиях, предусмотренных Договором аренды. Использование Бокса в иных целях запрещено.</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1.5. Клиент осведомлен, что заключаемый Договор не является договором хранения имущества Клиента. К правоотношениям, вытекающим из условий настоящего Договора, применяются положения параграфа 34 ГК РФ (Аренда).</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1.6. Заключая Договор аренды, Клиент подтверждает, что ему понятен текст настоящих Правил и обязуется соблюдать их в обязательном порядке.</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1.7. Стороны признают обмен документами и юридически значимыми уведомлениями и сообщениями по адресам электронной почты, а также посредством мессенджеров, разрешенных для использования в Российской Федерации, и др., относящимся к номерам телефонов, указанных в реквизитах Договора. Такие документы и сообщения считаются направленными надлежащим способом.</w:t>
      </w:r>
    </w:p>
    <w:p w:rsidR="00510E8D" w:rsidRPr="002A4DFC" w:rsidRDefault="00000000" w:rsidP="002A4DFC">
      <w:pPr>
        <w:pStyle w:val="1"/>
        <w:spacing w:line="240" w:lineRule="auto"/>
        <w:contextualSpacing/>
        <w:rPr>
          <w:rFonts w:ascii="Arial" w:hAnsi="Arial" w:cs="Arial"/>
          <w:sz w:val="20"/>
          <w:szCs w:val="20"/>
          <w:lang w:val="ru-RU"/>
        </w:rPr>
      </w:pPr>
      <w:r w:rsidRPr="002A4DFC">
        <w:rPr>
          <w:rFonts w:ascii="Arial" w:hAnsi="Arial" w:cs="Arial"/>
          <w:sz w:val="20"/>
          <w:szCs w:val="20"/>
          <w:lang w:val="ru-RU"/>
        </w:rPr>
        <w:t>2. Порядок приема и возврата Бокса</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2.1.  Бокс передается в аренду Клиенту в день заключения Договора, но не позднее дня внесения Клиентом арендной платы. Настоящий договор имеет силу акта приема-передачи Бокса. Составление отдельного акта приема-передачи Бокса не требуется.</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2.2. Клиент принимает Бокс по техническому и санитарному состоянию до конца суток, в которых ему был обеспечен доступ к арендованному Боксу. При наличии каких-либо замечаний к состоянию Бокса, Клиент письменно уведомляет Компанию с приложением фотографий.</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2.3. При отсутствии письменно предъявленных замечаний от Клиента на наличие выявленных недостатков Бокса в срок, установленный пунктом 2.2. Правил, Бокс считается принятым Клиентом в надлежащем состоянии без замечаний.</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2.4. Возврат Бокса Компании осуществляется путем предоставления Клиентом фотографий в количестве не менее 3 (трех) штук, охватывающие на своем изображении ⅓ периметра (3 стены Бокса) на каждой фотографии.</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Датой освобождения арендуемого Бокса считается дата поступления в адрес Компании фотографий от Клиента освобожденного Бокса.</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2.5. Компания оставляет за собой право оценить и принять или не принять техническое и санитарное состояние возвращаемого Бокса в течение 3 (трех) календарных дней с даты его освобождения.</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lastRenderedPageBreak/>
        <w:t>2.6. В случае отсутствия замечаний или претензий, направленных в адрес Клиента связанных с оставленным состоянием Бокса в течение срока, указанного в п.2.5. Правил, Бокс считается принятым Компанией от Клиента без замечаний и претензий.</w:t>
      </w:r>
    </w:p>
    <w:p w:rsidR="00510E8D" w:rsidRPr="002A4DFC" w:rsidRDefault="00000000" w:rsidP="002A4DFC">
      <w:pPr>
        <w:pStyle w:val="1"/>
        <w:spacing w:line="240" w:lineRule="auto"/>
        <w:contextualSpacing/>
        <w:rPr>
          <w:rFonts w:ascii="Arial" w:hAnsi="Arial" w:cs="Arial"/>
          <w:sz w:val="20"/>
          <w:szCs w:val="20"/>
          <w:lang w:val="ru-RU"/>
        </w:rPr>
      </w:pPr>
      <w:r w:rsidRPr="002A4DFC">
        <w:rPr>
          <w:rFonts w:ascii="Arial" w:hAnsi="Arial" w:cs="Arial"/>
          <w:sz w:val="20"/>
          <w:szCs w:val="20"/>
          <w:lang w:val="ru-RU"/>
        </w:rPr>
        <w:t>3. Доступ к Боксу</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3.1 Клиент вправе иметь доступ к Боксу в часы доступа, обозначенные на Сайте Компании. В другое время доступ к Боксу запрещен.</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Компания вправе изменить Время доступа, предварительно уведомив об этом Клиента любым способом: по телефону, электронной почте, посредством мессенджеров, разрешенных для использования в Российской Федерации, и др., опубликовав информацию на сайте Компании.</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3.2 С момента принятия Бокса в аренду, Клиент несет персональную ответственность за сохранность имущества внутри Бокса.</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3.3 Клиент самостоятельно своими силами и за свой счет устанавливает на дверях Бокса собственный замок и в дальнейшем несет ответственность за неправомерный доступ третьих лиц к Боксу. На территорию расположения боксов имеет право входа только Клиент или доверенное лицо, указанное Клиентом в Договоре. Клиент обязуется не допускать посещения территории иными лицами.</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3.4 Клиент отвечает за установку замка на дверях Бокса и должен обеспечить его нахождение в запертом состоянии во время отсутствия Клиента в Боксе. Компания не обязана запирать незапертый Клиентом Бокс.</w:t>
      </w:r>
    </w:p>
    <w:p w:rsidR="00510E8D" w:rsidRPr="002A4DFC" w:rsidRDefault="00000000" w:rsidP="002A4DFC">
      <w:pPr>
        <w:pStyle w:val="1"/>
        <w:spacing w:line="240" w:lineRule="auto"/>
        <w:contextualSpacing/>
        <w:rPr>
          <w:rFonts w:ascii="Arial" w:hAnsi="Arial" w:cs="Arial"/>
          <w:sz w:val="20"/>
          <w:szCs w:val="20"/>
          <w:lang w:val="ru-RU"/>
        </w:rPr>
      </w:pPr>
      <w:r w:rsidRPr="002A4DFC">
        <w:rPr>
          <w:rFonts w:ascii="Arial" w:hAnsi="Arial" w:cs="Arial"/>
          <w:sz w:val="20"/>
          <w:szCs w:val="20"/>
          <w:lang w:val="ru-RU"/>
        </w:rPr>
        <w:t>4. Права и обязанности Сторон</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4.1.  Компания обязана:</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4.1.1. Предоставить Клиенту Бокс при заключении Договора.</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4.1.2. Обеспечить Клиенту доступ к Боксу.</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4.1.3. Обеспечить надлежащее состояние Бокса.</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4.1.4. Не позднее, чем за 10 (десять) календарных дней до даты изменения Правил и/или Тарифов, уведомить Клиента о предстоящем изменении посредством направления соответствующего уведомления любым удобным способом, предусмотренным Договором.</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4.2. Компания вправе:</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 xml:space="preserve">4.2.1. Получать от Клиента плату за аренду и иные платежи в соответствии с Правилами и Тарифами, в том числе сумму на возмещение расходов Компании на хранение, оставленного </w:t>
      </w:r>
      <w:proofErr w:type="gramStart"/>
      <w:r w:rsidRPr="002A4DFC">
        <w:rPr>
          <w:rFonts w:ascii="Arial" w:hAnsi="Arial" w:cs="Arial"/>
          <w:sz w:val="20"/>
          <w:szCs w:val="20"/>
          <w:lang w:val="ru-RU"/>
        </w:rPr>
        <w:t>в  Боксе</w:t>
      </w:r>
      <w:proofErr w:type="gramEnd"/>
      <w:r w:rsidRPr="002A4DFC">
        <w:rPr>
          <w:rFonts w:ascii="Arial" w:hAnsi="Arial" w:cs="Arial"/>
          <w:sz w:val="20"/>
          <w:szCs w:val="20"/>
          <w:lang w:val="ru-RU"/>
        </w:rPr>
        <w:t xml:space="preserve"> имущества Клиента, после даты прекращения Договора, его продажу или распоряжение иным не запрещенным законом способом в порядке, предусмотренном настоящими Правилами.</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4.2.2. Вносить изменения в Правила и/или Тарифы в одностороннем порядке, предварительно уведомив Клиента путем размещения новой редакции Правил и/или Тарифов на сайте Компании, а также способом, установленным в п.4.1.4.  Правил. Любые изменения Правил и Тарифов распространяются на всех Клиентов, заключивших Договор.</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4.2.3. Входить в Бокс без согласия Клиента (при необходимости, взломать замок) и перемещать любое имущество, хранящееся в Боксе, в следующих случаях:</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 xml:space="preserve">▪ </w:t>
      </w:r>
      <w:r w:rsidRPr="002A4DFC">
        <w:rPr>
          <w:rFonts w:ascii="Arial" w:hAnsi="Arial" w:cs="Arial"/>
          <w:sz w:val="20"/>
          <w:szCs w:val="20"/>
          <w:lang w:val="ru-RU"/>
        </w:rPr>
        <w:tab/>
        <w:t>неотложного ремонта Бокса;</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 xml:space="preserve">▪ </w:t>
      </w:r>
      <w:r w:rsidRPr="002A4DFC">
        <w:rPr>
          <w:rFonts w:ascii="Arial" w:hAnsi="Arial" w:cs="Arial"/>
          <w:sz w:val="20"/>
          <w:szCs w:val="20"/>
          <w:lang w:val="ru-RU"/>
        </w:rPr>
        <w:tab/>
        <w:t>угрозы причинения ущерба имуществу Клиента, Компании или имуществу иных лиц;</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 xml:space="preserve">▪ </w:t>
      </w:r>
      <w:r w:rsidRPr="002A4DFC">
        <w:rPr>
          <w:rFonts w:ascii="Arial" w:hAnsi="Arial" w:cs="Arial"/>
          <w:sz w:val="20"/>
          <w:szCs w:val="20"/>
          <w:lang w:val="ru-RU"/>
        </w:rPr>
        <w:tab/>
        <w:t>для удаления имущества, запрещенного к хранению в Боксе;</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 при наличии у Компании соответствующей обязанности, вытекающей из законодательных норм и/или из распоряжений уполномоченных органов.</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По факту открытия Бокса составляется Акт, который подписывается двумя свидетелями, присутствующими на вскрытии Бокса. Компания незамедлительно уведомляет Клиента о вскрытии Бокса и о причинах такого вскрытия.</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 xml:space="preserve">4.2.4. В случае наличия у Клиента задолженности по оплате арендных платежей или иных платежей, более чем на 10 (десять) календарных дней, Компания вправе ограничить доступ Клиента к Боксу, а также отказаться от исполнения Договора в одностороннем </w:t>
      </w:r>
      <w:r w:rsidRPr="002A4DFC">
        <w:rPr>
          <w:rFonts w:ascii="Arial" w:hAnsi="Arial" w:cs="Arial"/>
          <w:sz w:val="20"/>
          <w:szCs w:val="20"/>
          <w:lang w:val="ru-RU"/>
        </w:rPr>
        <w:lastRenderedPageBreak/>
        <w:t>порядке путем направления соответствующего уведомления согласно условиям п. 4.1.4. Договора.</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4.2.5. Компания имеет право удержать имущество, хранящееся в Боксе, в качестве обеспечения исполнения обязательств Клиента перед Компанией на основании ст. 329, 359, 360 ГК РФ до момента оплаты суммы задолженности и/или неустойки (штрафа) в полном размере. В этом случае Компания направляет соответствующее уведомление согласно условиям п. 4.1.4. Договора.</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4.2.6. В случае непоступления оплаты от Клиента по истечению 10 (десяти) календарных дней с даты направления уведомления о наличии задолженности, Компания имеет право переместить имущество из Бокса в место, которое она сочтет подходящим по своему усмотрению. Компания направляет соответствующее уведомление согласно условиям п. 1.7. Правил. В данном уведомлении Компания указывает стоимость платного хранения вещей Клиента в день. Клиент обязан оплатить расходы на хранение своего имущества.</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4.2.7. До истечения 10 (десяти) календарных дней с даты направления в адрес Клиента уведомления о необходимости оплаты задолженности, Клиент обязан обратиться к Компании за истребованием своего имущества. Возврат имущества осуществляется при оплате Клиентом полной суммы задолженности (включая фактическое пользование), неустойки (штрафа), а также при условии возмещения расходов и убытков Компании, связанных, в том числе, но, не ограничиваясь, со вскрытием и перемещением имущества Клиента, его хранением, и иных расходов (государственная пошлина, услуги третьих лиц по взысканию задолженности и прочее) и убытков Компании, вытекающих из Договора и Правил, согласно калькуляции и выставленного счета.</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4.2.8. Стороны соглашаются и подтверждают, что по истечении 30 (тридцати) рабочих дней со дня направления в адрес Клиента уведомления о необходимости оплаты задолженности, невостребованное Клиентом имущество переходит в собственность Компании, которая вправе, но не обязана, распорядиться им по своему усмотрению (в том числе реализовать либо утилизировать имущество во внесудебном порядке) в соответствии со ст. 225 и ст. 226 Гражданского кодекса РФ.</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4.2.9. Компания вправе осуществить реализацию удержанного имущества Клиента или распоряжаться им по своему усмотрению иным не запрещенным законом способом по истечении 30 (тридцати) рабочих дней со дня направления в адрес Клиента уведомления о необходимости оплаты задолженности. Вырученные денежные средства от реализации будут засчитаны в счет погашения расходов и издержек, понесенных Компанией в связи с реализацией, неустойки (штрафа), затем в счет основной суммы долга (включая дополнительные расходы на хранение), при этом Клиенту возвращается только оставшаяся после покрытия всех расходов часть выручки.</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4.2.10. В случае если сумма от реализации удерживаемого имущества не покроет долг Клиента перед Компанией, то Компания имеет право требовать от Клиента оставшуюся непокрытую сумму понесенных ей расходов.</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4.2.11. При принятии Компанией решения о финансовой нецелесообразности реализации удерживаемого имущества Клиента, Компания вправе, но не обязана, утилизировать данное имущество, о чем составляется соответствующий акт утилизации с описью утилизируемого имущества, и подписывается двумя сотрудниками Компании.</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4.2.12. В случае если Клиент не исполняет обязанности по своевременному освобождению Бокса от принадлежащих ему вещей после прекращения Договора аренды, в отношении такого Клиента Компания вправе воспользоваться полномочиями, предусмотренными пунктами 4.2.6., 4.2.8., 4.2.9. Правил.</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4.2.13. Клиент обязан возместить Компании убытки, вызванные утилизацией имущества, оставленного в Боксе после истечения срока Договора, и порчей имущества или Бокса Компании и/или иных клиентов Компании, в течение 5 (пяти) календарных дней с момента возникновения расходов либо убытков.</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4.2.14. Компания имеет право изменить территориально место нахождения Бокса. О новом месте нахождения Компания уведомляет Клиента за 10 (десять) рабочих дней. Клиент вправе отказаться от переезда на новое место нахождения. В этом случае Договор подлежит расторжению.</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lastRenderedPageBreak/>
        <w:t>4.2.15. Компания вправе не разрешить размещение любого имущества вне зависимости от причин.</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4.2.16. Компания вправе установить на территории расположения Боксов и вести видеонаблюдения с целью мониторинга территории расположения Боксов и оперативного реагирования на возникшие аварийные или чрезвычайные ситуации, с целью обеспечения безопасности работников Компании, работников партнеров Компании, Клиентов и иных посетителей, с целью контроля сохранности имущества и предотвращения потерь  повреждений имущества, а также с целью использования материалов видеонаблюдения в качестве доказательств при расследовании инцидентов или споров, в том числе в судах.</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4.3.  Клиент обязан:</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4.3.1. При заключении Договора получить и проверить состояние Бокса, установить запирающее устройство (навесной замок) на Бокс, соответствующий параметрам Бокса.</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 xml:space="preserve">4.3.2. </w:t>
      </w:r>
      <w:r w:rsidRPr="002A4DFC">
        <w:rPr>
          <w:rFonts w:ascii="Arial" w:hAnsi="Arial" w:cs="Arial"/>
          <w:sz w:val="20"/>
          <w:szCs w:val="20"/>
          <w:lang w:val="ru-RU"/>
        </w:rPr>
        <w:tab/>
        <w:t>Своевременно и в полном объеме вносить плату за аренду.</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 xml:space="preserve">4.3.3. </w:t>
      </w:r>
      <w:r w:rsidRPr="002A4DFC">
        <w:rPr>
          <w:rFonts w:ascii="Arial" w:hAnsi="Arial" w:cs="Arial"/>
          <w:sz w:val="20"/>
          <w:szCs w:val="20"/>
          <w:lang w:val="ru-RU"/>
        </w:rPr>
        <w:tab/>
        <w:t>Самостоятельно установить замок на дверях Бокса и обеспечить его нахождение в запертом состоянии.</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4.3.4. Самостоятельно следить за тем, чтобы содержимое Бокса не подвергалось повреждениям, вызванным взаимодействиям хранящегося в нем имущества.</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4.3.5. При передачи третьим лицам права доступа к Боксу предоставить данные как это оговорено в п.4.4.3. Правил.</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4.3.6. Использовать Бокс исключительно для хранения имущества с учетом ограничений, установленных Правилами:</w:t>
      </w:r>
    </w:p>
    <w:p w:rsidR="00510E8D" w:rsidRPr="002A4DFC" w:rsidRDefault="00000000" w:rsidP="002A4DFC">
      <w:pPr>
        <w:spacing w:line="240" w:lineRule="auto"/>
        <w:contextualSpacing/>
        <w:rPr>
          <w:rFonts w:ascii="Arial" w:hAnsi="Arial" w:cs="Arial"/>
          <w:sz w:val="20"/>
          <w:szCs w:val="20"/>
        </w:rPr>
      </w:pPr>
      <w:proofErr w:type="spellStart"/>
      <w:r w:rsidRPr="002A4DFC">
        <w:rPr>
          <w:rFonts w:ascii="Arial" w:hAnsi="Arial" w:cs="Arial"/>
          <w:sz w:val="20"/>
          <w:szCs w:val="20"/>
        </w:rPr>
        <w:t>При</w:t>
      </w:r>
      <w:proofErr w:type="spellEnd"/>
      <w:r w:rsidRPr="002A4DFC">
        <w:rPr>
          <w:rFonts w:ascii="Arial" w:hAnsi="Arial" w:cs="Arial"/>
          <w:sz w:val="20"/>
          <w:szCs w:val="20"/>
        </w:rPr>
        <w:t xml:space="preserve"> </w:t>
      </w:r>
      <w:proofErr w:type="spellStart"/>
      <w:r w:rsidRPr="002A4DFC">
        <w:rPr>
          <w:rFonts w:ascii="Arial" w:hAnsi="Arial" w:cs="Arial"/>
          <w:sz w:val="20"/>
          <w:szCs w:val="20"/>
        </w:rPr>
        <w:t>использовании</w:t>
      </w:r>
      <w:proofErr w:type="spellEnd"/>
      <w:r w:rsidRPr="002A4DFC">
        <w:rPr>
          <w:rFonts w:ascii="Arial" w:hAnsi="Arial" w:cs="Arial"/>
          <w:sz w:val="20"/>
          <w:szCs w:val="20"/>
        </w:rPr>
        <w:t xml:space="preserve"> </w:t>
      </w:r>
      <w:proofErr w:type="spellStart"/>
      <w:r w:rsidRPr="002A4DFC">
        <w:rPr>
          <w:rFonts w:ascii="Arial" w:hAnsi="Arial" w:cs="Arial"/>
          <w:sz w:val="20"/>
          <w:szCs w:val="20"/>
        </w:rPr>
        <w:t>Бокса</w:t>
      </w:r>
      <w:proofErr w:type="spellEnd"/>
      <w:r w:rsidRPr="002A4DFC">
        <w:rPr>
          <w:rFonts w:ascii="Arial" w:hAnsi="Arial" w:cs="Arial"/>
          <w:sz w:val="20"/>
          <w:szCs w:val="20"/>
        </w:rPr>
        <w:t xml:space="preserve"> </w:t>
      </w:r>
      <w:proofErr w:type="spellStart"/>
      <w:r w:rsidRPr="002A4DFC">
        <w:rPr>
          <w:rFonts w:ascii="Arial" w:hAnsi="Arial" w:cs="Arial"/>
          <w:sz w:val="20"/>
          <w:szCs w:val="20"/>
        </w:rPr>
        <w:t>запрещается</w:t>
      </w:r>
      <w:proofErr w:type="spellEnd"/>
      <w:r w:rsidRPr="002A4DFC">
        <w:rPr>
          <w:rFonts w:ascii="Arial" w:hAnsi="Arial" w:cs="Arial"/>
          <w:sz w:val="20"/>
          <w:szCs w:val="20"/>
        </w:rPr>
        <w:t>:</w:t>
      </w:r>
    </w:p>
    <w:p w:rsidR="00510E8D" w:rsidRPr="002A4DFC" w:rsidRDefault="00000000" w:rsidP="002A4DFC">
      <w:pPr>
        <w:pStyle w:val="a0"/>
        <w:spacing w:line="240" w:lineRule="auto"/>
        <w:rPr>
          <w:rFonts w:ascii="Arial" w:hAnsi="Arial" w:cs="Arial"/>
          <w:sz w:val="20"/>
          <w:szCs w:val="20"/>
          <w:lang w:val="ru-RU"/>
        </w:rPr>
      </w:pPr>
      <w:r w:rsidRPr="002A4DFC">
        <w:rPr>
          <w:rFonts w:ascii="Arial" w:hAnsi="Arial" w:cs="Arial"/>
          <w:sz w:val="20"/>
          <w:szCs w:val="20"/>
          <w:lang w:val="ru-RU"/>
        </w:rPr>
        <w:t>создавать помехи сотрудникам Компании или другим клиентам;</w:t>
      </w:r>
    </w:p>
    <w:p w:rsidR="00510E8D" w:rsidRPr="002A4DFC" w:rsidRDefault="00000000" w:rsidP="002A4DFC">
      <w:pPr>
        <w:pStyle w:val="a0"/>
        <w:spacing w:line="240" w:lineRule="auto"/>
        <w:rPr>
          <w:rFonts w:ascii="Arial" w:hAnsi="Arial" w:cs="Arial"/>
          <w:sz w:val="20"/>
          <w:szCs w:val="20"/>
          <w:lang w:val="ru-RU"/>
        </w:rPr>
      </w:pPr>
      <w:r w:rsidRPr="002A4DFC">
        <w:rPr>
          <w:rFonts w:ascii="Arial" w:hAnsi="Arial" w:cs="Arial"/>
          <w:sz w:val="20"/>
          <w:szCs w:val="20"/>
          <w:lang w:val="ru-RU"/>
        </w:rPr>
        <w:t>осуществлять ремонтные или производственные работ в Боксе и на прилегающей территории;</w:t>
      </w:r>
    </w:p>
    <w:p w:rsidR="00510E8D" w:rsidRPr="002A4DFC" w:rsidRDefault="00000000" w:rsidP="002A4DFC">
      <w:pPr>
        <w:pStyle w:val="a0"/>
        <w:spacing w:line="240" w:lineRule="auto"/>
        <w:rPr>
          <w:rFonts w:ascii="Arial" w:hAnsi="Arial" w:cs="Arial"/>
          <w:sz w:val="20"/>
          <w:szCs w:val="20"/>
        </w:rPr>
      </w:pPr>
      <w:proofErr w:type="spellStart"/>
      <w:r w:rsidRPr="002A4DFC">
        <w:rPr>
          <w:rFonts w:ascii="Arial" w:hAnsi="Arial" w:cs="Arial"/>
          <w:sz w:val="20"/>
          <w:szCs w:val="20"/>
        </w:rPr>
        <w:t>производить</w:t>
      </w:r>
      <w:proofErr w:type="spellEnd"/>
      <w:r w:rsidRPr="002A4DFC">
        <w:rPr>
          <w:rFonts w:ascii="Arial" w:hAnsi="Arial" w:cs="Arial"/>
          <w:sz w:val="20"/>
          <w:szCs w:val="20"/>
        </w:rPr>
        <w:t xml:space="preserve"> </w:t>
      </w:r>
      <w:proofErr w:type="spellStart"/>
      <w:r w:rsidRPr="002A4DFC">
        <w:rPr>
          <w:rFonts w:ascii="Arial" w:hAnsi="Arial" w:cs="Arial"/>
          <w:sz w:val="20"/>
          <w:szCs w:val="20"/>
        </w:rPr>
        <w:t>конструктивные</w:t>
      </w:r>
      <w:proofErr w:type="spellEnd"/>
      <w:r w:rsidRPr="002A4DFC">
        <w:rPr>
          <w:rFonts w:ascii="Arial" w:hAnsi="Arial" w:cs="Arial"/>
          <w:sz w:val="20"/>
          <w:szCs w:val="20"/>
        </w:rPr>
        <w:t xml:space="preserve"> </w:t>
      </w:r>
      <w:proofErr w:type="spellStart"/>
      <w:r w:rsidRPr="002A4DFC">
        <w:rPr>
          <w:rFonts w:ascii="Arial" w:hAnsi="Arial" w:cs="Arial"/>
          <w:sz w:val="20"/>
          <w:szCs w:val="20"/>
        </w:rPr>
        <w:t>изменения</w:t>
      </w:r>
      <w:proofErr w:type="spellEnd"/>
      <w:r w:rsidRPr="002A4DFC">
        <w:rPr>
          <w:rFonts w:ascii="Arial" w:hAnsi="Arial" w:cs="Arial"/>
          <w:sz w:val="20"/>
          <w:szCs w:val="20"/>
        </w:rPr>
        <w:t xml:space="preserve"> Бокса;</w:t>
      </w:r>
    </w:p>
    <w:p w:rsidR="00510E8D" w:rsidRPr="002A4DFC" w:rsidRDefault="00000000" w:rsidP="002A4DFC">
      <w:pPr>
        <w:pStyle w:val="a0"/>
        <w:spacing w:line="240" w:lineRule="auto"/>
        <w:rPr>
          <w:rFonts w:ascii="Arial" w:hAnsi="Arial" w:cs="Arial"/>
          <w:sz w:val="20"/>
          <w:szCs w:val="20"/>
          <w:lang w:val="ru-RU"/>
        </w:rPr>
      </w:pPr>
      <w:r w:rsidRPr="002A4DFC">
        <w:rPr>
          <w:rFonts w:ascii="Arial" w:hAnsi="Arial" w:cs="Arial"/>
          <w:sz w:val="20"/>
          <w:szCs w:val="20"/>
          <w:lang w:val="ru-RU"/>
        </w:rPr>
        <w:t>использовать Бокс в качестве рабочего места;</w:t>
      </w:r>
    </w:p>
    <w:p w:rsidR="00510E8D" w:rsidRPr="002A4DFC" w:rsidRDefault="00000000" w:rsidP="002A4DFC">
      <w:pPr>
        <w:pStyle w:val="a0"/>
        <w:spacing w:line="240" w:lineRule="auto"/>
        <w:rPr>
          <w:rFonts w:ascii="Arial" w:hAnsi="Arial" w:cs="Arial"/>
          <w:sz w:val="20"/>
          <w:szCs w:val="20"/>
          <w:lang w:val="ru-RU"/>
        </w:rPr>
      </w:pPr>
      <w:r w:rsidRPr="002A4DFC">
        <w:rPr>
          <w:rFonts w:ascii="Arial" w:hAnsi="Arial" w:cs="Arial"/>
          <w:sz w:val="20"/>
          <w:szCs w:val="20"/>
          <w:lang w:val="ru-RU"/>
        </w:rPr>
        <w:t>использовать адрес здания, в котором находится Бокс, для регистрации в качестве адреса места нахождения;</w:t>
      </w:r>
    </w:p>
    <w:p w:rsidR="00510E8D" w:rsidRPr="002A4DFC" w:rsidRDefault="00000000" w:rsidP="002A4DFC">
      <w:pPr>
        <w:pStyle w:val="a0"/>
        <w:spacing w:line="240" w:lineRule="auto"/>
        <w:rPr>
          <w:rFonts w:ascii="Arial" w:hAnsi="Arial" w:cs="Arial"/>
          <w:sz w:val="20"/>
          <w:szCs w:val="20"/>
          <w:lang w:val="ru-RU"/>
        </w:rPr>
      </w:pPr>
      <w:r w:rsidRPr="002A4DFC">
        <w:rPr>
          <w:rFonts w:ascii="Arial" w:hAnsi="Arial" w:cs="Arial"/>
          <w:sz w:val="20"/>
          <w:szCs w:val="20"/>
          <w:lang w:val="ru-RU"/>
        </w:rPr>
        <w:t>мусорить или иным способом наносить вред Боксу или иному имуществу на общей территории центра хранения вещей (далее — Центр);</w:t>
      </w:r>
    </w:p>
    <w:p w:rsidR="00510E8D" w:rsidRPr="002A4DFC" w:rsidRDefault="00000000" w:rsidP="002A4DFC">
      <w:pPr>
        <w:pStyle w:val="a0"/>
        <w:spacing w:line="240" w:lineRule="auto"/>
        <w:rPr>
          <w:rFonts w:ascii="Arial" w:hAnsi="Arial" w:cs="Arial"/>
          <w:sz w:val="20"/>
          <w:szCs w:val="20"/>
          <w:lang w:val="ru-RU"/>
        </w:rPr>
      </w:pPr>
      <w:r w:rsidRPr="002A4DFC">
        <w:rPr>
          <w:rFonts w:ascii="Arial" w:hAnsi="Arial" w:cs="Arial"/>
          <w:sz w:val="20"/>
          <w:szCs w:val="20"/>
          <w:lang w:val="ru-RU"/>
        </w:rPr>
        <w:t>изменять, перемещать любые участки инженерных сетей и коммуникаций, нарушать целостность стен и перегородок, проделывать отверстия, крепить полки и иные объекты к стенам Бокса;</w:t>
      </w:r>
    </w:p>
    <w:p w:rsidR="00510E8D" w:rsidRPr="002A4DFC" w:rsidRDefault="00000000" w:rsidP="002A4DFC">
      <w:pPr>
        <w:pStyle w:val="a0"/>
        <w:spacing w:line="240" w:lineRule="auto"/>
        <w:rPr>
          <w:rFonts w:ascii="Arial" w:hAnsi="Arial" w:cs="Arial"/>
          <w:sz w:val="20"/>
          <w:szCs w:val="20"/>
          <w:lang w:val="ru-RU"/>
        </w:rPr>
      </w:pPr>
      <w:r w:rsidRPr="002A4DFC">
        <w:rPr>
          <w:rFonts w:ascii="Arial" w:hAnsi="Arial" w:cs="Arial"/>
          <w:sz w:val="20"/>
          <w:szCs w:val="20"/>
          <w:lang w:val="ru-RU"/>
        </w:rPr>
        <w:t>создавать помехи для работы охранной и противопожарной сигнализации Бокса, а также автоматической системы пожаротушения (при ее наличии) как внутри Бокса, так и здания (помещения) в целом;</w:t>
      </w:r>
    </w:p>
    <w:p w:rsidR="00510E8D" w:rsidRPr="002A4DFC" w:rsidRDefault="00000000" w:rsidP="002A4DFC">
      <w:pPr>
        <w:pStyle w:val="a0"/>
        <w:spacing w:line="240" w:lineRule="auto"/>
        <w:rPr>
          <w:rFonts w:ascii="Arial" w:hAnsi="Arial" w:cs="Arial"/>
          <w:sz w:val="20"/>
          <w:szCs w:val="20"/>
          <w:lang w:val="ru-RU"/>
        </w:rPr>
      </w:pPr>
      <w:r w:rsidRPr="002A4DFC">
        <w:rPr>
          <w:rFonts w:ascii="Arial" w:hAnsi="Arial" w:cs="Arial"/>
          <w:sz w:val="20"/>
          <w:szCs w:val="20"/>
          <w:lang w:val="ru-RU"/>
        </w:rPr>
        <w:t>курить, использовать в Боксе и в здании источники открытого огня;</w:t>
      </w:r>
    </w:p>
    <w:p w:rsidR="00510E8D" w:rsidRPr="002A4DFC" w:rsidRDefault="00000000" w:rsidP="002A4DFC">
      <w:pPr>
        <w:pStyle w:val="a0"/>
        <w:spacing w:line="240" w:lineRule="auto"/>
        <w:rPr>
          <w:rFonts w:ascii="Arial" w:hAnsi="Arial" w:cs="Arial"/>
          <w:sz w:val="20"/>
          <w:szCs w:val="20"/>
          <w:lang w:val="ru-RU"/>
        </w:rPr>
      </w:pPr>
      <w:r w:rsidRPr="002A4DFC">
        <w:rPr>
          <w:rFonts w:ascii="Arial" w:hAnsi="Arial" w:cs="Arial"/>
          <w:sz w:val="20"/>
          <w:szCs w:val="20"/>
          <w:lang w:val="ru-RU"/>
        </w:rPr>
        <w:t>устанавливать и/или использовать собственные средства аудиозаписи и видеонаблюдения;</w:t>
      </w:r>
    </w:p>
    <w:p w:rsidR="00510E8D" w:rsidRPr="002A4DFC" w:rsidRDefault="00000000" w:rsidP="002A4DFC">
      <w:pPr>
        <w:pStyle w:val="a0"/>
        <w:spacing w:line="240" w:lineRule="auto"/>
        <w:rPr>
          <w:rFonts w:ascii="Arial" w:hAnsi="Arial" w:cs="Arial"/>
          <w:sz w:val="20"/>
          <w:szCs w:val="20"/>
          <w:lang w:val="ru-RU"/>
        </w:rPr>
      </w:pPr>
      <w:r w:rsidRPr="002A4DFC">
        <w:rPr>
          <w:rFonts w:ascii="Arial" w:hAnsi="Arial" w:cs="Arial"/>
          <w:sz w:val="20"/>
          <w:szCs w:val="20"/>
          <w:lang w:val="ru-RU"/>
        </w:rPr>
        <w:t>совершать противоправные действия в отношении Бокса или иного имущества на общей территории Центра (в том числе, но не ограничиваясь совершать вандализм).</w:t>
      </w:r>
    </w:p>
    <w:p w:rsidR="00510E8D" w:rsidRPr="002A4DFC" w:rsidRDefault="00000000" w:rsidP="002A4DFC">
      <w:pPr>
        <w:spacing w:line="240" w:lineRule="auto"/>
        <w:contextualSpacing/>
        <w:rPr>
          <w:rFonts w:ascii="Arial" w:hAnsi="Arial" w:cs="Arial"/>
          <w:sz w:val="20"/>
          <w:szCs w:val="20"/>
        </w:rPr>
      </w:pPr>
      <w:proofErr w:type="spellStart"/>
      <w:r w:rsidRPr="002A4DFC">
        <w:rPr>
          <w:rFonts w:ascii="Arial" w:hAnsi="Arial" w:cs="Arial"/>
          <w:sz w:val="20"/>
          <w:szCs w:val="20"/>
        </w:rPr>
        <w:t>Запрещается</w:t>
      </w:r>
      <w:proofErr w:type="spellEnd"/>
      <w:r w:rsidRPr="002A4DFC">
        <w:rPr>
          <w:rFonts w:ascii="Arial" w:hAnsi="Arial" w:cs="Arial"/>
          <w:sz w:val="20"/>
          <w:szCs w:val="20"/>
        </w:rPr>
        <w:t xml:space="preserve"> </w:t>
      </w:r>
      <w:proofErr w:type="spellStart"/>
      <w:r w:rsidRPr="002A4DFC">
        <w:rPr>
          <w:rFonts w:ascii="Arial" w:hAnsi="Arial" w:cs="Arial"/>
          <w:sz w:val="20"/>
          <w:szCs w:val="20"/>
        </w:rPr>
        <w:t>размещать</w:t>
      </w:r>
      <w:proofErr w:type="spellEnd"/>
      <w:r w:rsidRPr="002A4DFC">
        <w:rPr>
          <w:rFonts w:ascii="Arial" w:hAnsi="Arial" w:cs="Arial"/>
          <w:sz w:val="20"/>
          <w:szCs w:val="20"/>
        </w:rPr>
        <w:t xml:space="preserve"> в </w:t>
      </w:r>
      <w:proofErr w:type="spellStart"/>
      <w:r w:rsidRPr="002A4DFC">
        <w:rPr>
          <w:rFonts w:ascii="Arial" w:hAnsi="Arial" w:cs="Arial"/>
          <w:sz w:val="20"/>
          <w:szCs w:val="20"/>
        </w:rPr>
        <w:t>Боксе</w:t>
      </w:r>
      <w:proofErr w:type="spellEnd"/>
      <w:r w:rsidRPr="002A4DFC">
        <w:rPr>
          <w:rFonts w:ascii="Arial" w:hAnsi="Arial" w:cs="Arial"/>
          <w:sz w:val="20"/>
          <w:szCs w:val="20"/>
        </w:rPr>
        <w:t>:</w:t>
      </w:r>
    </w:p>
    <w:p w:rsidR="00510E8D" w:rsidRPr="002A4DFC" w:rsidRDefault="00000000" w:rsidP="002A4DFC">
      <w:pPr>
        <w:pStyle w:val="a0"/>
        <w:spacing w:line="240" w:lineRule="auto"/>
        <w:rPr>
          <w:rFonts w:ascii="Arial" w:hAnsi="Arial" w:cs="Arial"/>
          <w:sz w:val="20"/>
          <w:szCs w:val="20"/>
        </w:rPr>
      </w:pPr>
      <w:r w:rsidRPr="002A4DFC">
        <w:rPr>
          <w:rFonts w:ascii="Arial" w:hAnsi="Arial" w:cs="Arial"/>
          <w:sz w:val="20"/>
          <w:szCs w:val="20"/>
        </w:rPr>
        <w:t>людей и/или животных,</w:t>
      </w:r>
    </w:p>
    <w:p w:rsidR="00510E8D" w:rsidRPr="002A4DFC" w:rsidRDefault="00000000" w:rsidP="002A4DFC">
      <w:pPr>
        <w:pStyle w:val="a0"/>
        <w:spacing w:line="240" w:lineRule="auto"/>
        <w:rPr>
          <w:rFonts w:ascii="Arial" w:hAnsi="Arial" w:cs="Arial"/>
          <w:sz w:val="20"/>
          <w:szCs w:val="20"/>
          <w:lang w:val="ru-RU"/>
        </w:rPr>
      </w:pPr>
      <w:r w:rsidRPr="002A4DFC">
        <w:rPr>
          <w:rFonts w:ascii="Arial" w:hAnsi="Arial" w:cs="Arial"/>
          <w:sz w:val="20"/>
          <w:szCs w:val="20"/>
          <w:lang w:val="ru-RU"/>
        </w:rPr>
        <w:t>опасные и/или скоропортящиеся товары,</w:t>
      </w:r>
    </w:p>
    <w:p w:rsidR="00510E8D" w:rsidRPr="002A4DFC" w:rsidRDefault="00000000" w:rsidP="002A4DFC">
      <w:pPr>
        <w:pStyle w:val="a0"/>
        <w:spacing w:line="240" w:lineRule="auto"/>
        <w:rPr>
          <w:rFonts w:ascii="Arial" w:hAnsi="Arial" w:cs="Arial"/>
          <w:sz w:val="20"/>
          <w:szCs w:val="20"/>
        </w:rPr>
      </w:pPr>
      <w:proofErr w:type="spellStart"/>
      <w:r w:rsidRPr="002A4DFC">
        <w:rPr>
          <w:rFonts w:ascii="Arial" w:hAnsi="Arial" w:cs="Arial"/>
          <w:sz w:val="20"/>
          <w:szCs w:val="20"/>
        </w:rPr>
        <w:t>взрывчатые</w:t>
      </w:r>
      <w:proofErr w:type="spellEnd"/>
      <w:r w:rsidRPr="002A4DFC">
        <w:rPr>
          <w:rFonts w:ascii="Arial" w:hAnsi="Arial" w:cs="Arial"/>
          <w:sz w:val="20"/>
          <w:szCs w:val="20"/>
        </w:rPr>
        <w:t xml:space="preserve"> </w:t>
      </w:r>
      <w:proofErr w:type="spellStart"/>
      <w:r w:rsidRPr="002A4DFC">
        <w:rPr>
          <w:rFonts w:ascii="Arial" w:hAnsi="Arial" w:cs="Arial"/>
          <w:sz w:val="20"/>
          <w:szCs w:val="20"/>
        </w:rPr>
        <w:t>вещества</w:t>
      </w:r>
      <w:proofErr w:type="spellEnd"/>
      <w:r w:rsidRPr="002A4DFC">
        <w:rPr>
          <w:rFonts w:ascii="Arial" w:hAnsi="Arial" w:cs="Arial"/>
          <w:sz w:val="20"/>
          <w:szCs w:val="20"/>
        </w:rPr>
        <w:t xml:space="preserve">, </w:t>
      </w:r>
      <w:proofErr w:type="spellStart"/>
      <w:r w:rsidRPr="002A4DFC">
        <w:rPr>
          <w:rFonts w:ascii="Arial" w:hAnsi="Arial" w:cs="Arial"/>
          <w:sz w:val="20"/>
          <w:szCs w:val="20"/>
        </w:rPr>
        <w:t>оружие</w:t>
      </w:r>
      <w:proofErr w:type="spellEnd"/>
      <w:r w:rsidRPr="002A4DFC">
        <w:rPr>
          <w:rFonts w:ascii="Arial" w:hAnsi="Arial" w:cs="Arial"/>
          <w:sz w:val="20"/>
          <w:szCs w:val="20"/>
        </w:rPr>
        <w:t xml:space="preserve">, </w:t>
      </w:r>
      <w:proofErr w:type="spellStart"/>
      <w:r w:rsidRPr="002A4DFC">
        <w:rPr>
          <w:rFonts w:ascii="Arial" w:hAnsi="Arial" w:cs="Arial"/>
          <w:sz w:val="20"/>
          <w:szCs w:val="20"/>
        </w:rPr>
        <w:t>боеприпасы</w:t>
      </w:r>
      <w:proofErr w:type="spellEnd"/>
      <w:r w:rsidRPr="002A4DFC">
        <w:rPr>
          <w:rFonts w:ascii="Arial" w:hAnsi="Arial" w:cs="Arial"/>
          <w:sz w:val="20"/>
          <w:szCs w:val="20"/>
        </w:rPr>
        <w:t>,</w:t>
      </w:r>
    </w:p>
    <w:p w:rsidR="00510E8D" w:rsidRPr="002A4DFC" w:rsidRDefault="00000000" w:rsidP="002A4DFC">
      <w:pPr>
        <w:pStyle w:val="a0"/>
        <w:spacing w:line="240" w:lineRule="auto"/>
        <w:rPr>
          <w:rFonts w:ascii="Arial" w:hAnsi="Arial" w:cs="Arial"/>
          <w:sz w:val="20"/>
          <w:szCs w:val="20"/>
          <w:lang w:val="ru-RU"/>
        </w:rPr>
      </w:pPr>
      <w:r w:rsidRPr="002A4DFC">
        <w:rPr>
          <w:rFonts w:ascii="Arial" w:hAnsi="Arial" w:cs="Arial"/>
          <w:sz w:val="20"/>
          <w:szCs w:val="20"/>
          <w:lang w:val="ru-RU"/>
        </w:rPr>
        <w:t>взрывопожароопасные, наркотические, токсичные, радиоактивные, сильно пахнущие, ядовитые, горючие и легковоспламеняющиеся предметы и вещества, представляющие опасность для окружающей среды,</w:t>
      </w:r>
    </w:p>
    <w:p w:rsidR="00510E8D" w:rsidRPr="002A4DFC" w:rsidRDefault="00000000" w:rsidP="002A4DFC">
      <w:pPr>
        <w:pStyle w:val="a0"/>
        <w:spacing w:line="240" w:lineRule="auto"/>
        <w:rPr>
          <w:rFonts w:ascii="Arial" w:hAnsi="Arial" w:cs="Arial"/>
          <w:sz w:val="20"/>
          <w:szCs w:val="20"/>
          <w:lang w:val="ru-RU"/>
        </w:rPr>
      </w:pPr>
      <w:r w:rsidRPr="002A4DFC">
        <w:rPr>
          <w:rFonts w:ascii="Arial" w:hAnsi="Arial" w:cs="Arial"/>
          <w:sz w:val="20"/>
          <w:szCs w:val="20"/>
          <w:lang w:val="ru-RU"/>
        </w:rPr>
        <w:t>продовольственные (скоропортящиеся) товары и мусор,</w:t>
      </w:r>
    </w:p>
    <w:p w:rsidR="00510E8D" w:rsidRPr="002A4DFC" w:rsidRDefault="00000000" w:rsidP="002A4DFC">
      <w:pPr>
        <w:pStyle w:val="a0"/>
        <w:spacing w:line="240" w:lineRule="auto"/>
        <w:rPr>
          <w:rFonts w:ascii="Arial" w:hAnsi="Arial" w:cs="Arial"/>
          <w:sz w:val="20"/>
          <w:szCs w:val="20"/>
          <w:lang w:val="ru-RU"/>
        </w:rPr>
      </w:pPr>
      <w:r w:rsidRPr="002A4DFC">
        <w:rPr>
          <w:rFonts w:ascii="Arial" w:hAnsi="Arial" w:cs="Arial"/>
          <w:sz w:val="20"/>
          <w:szCs w:val="20"/>
          <w:lang w:val="ru-RU"/>
        </w:rPr>
        <w:t xml:space="preserve">топливные и нефтяные емкости, ветоши, иные опасные предметы, изъятые из свободного обращения или предметы, свойства которых исключают возможность их </w:t>
      </w:r>
      <w:r w:rsidRPr="002A4DFC">
        <w:rPr>
          <w:rFonts w:ascii="Arial" w:hAnsi="Arial" w:cs="Arial"/>
          <w:sz w:val="20"/>
          <w:szCs w:val="20"/>
          <w:lang w:val="ru-RU"/>
        </w:rPr>
        <w:lastRenderedPageBreak/>
        <w:t>хранения в условиях помещений Компании или могут причинить вред имуществу Клиента, Компании, третьих лиц,</w:t>
      </w:r>
    </w:p>
    <w:p w:rsidR="00510E8D" w:rsidRPr="002A4DFC" w:rsidRDefault="00000000" w:rsidP="002A4DFC">
      <w:pPr>
        <w:pStyle w:val="a0"/>
        <w:spacing w:line="240" w:lineRule="auto"/>
        <w:rPr>
          <w:rFonts w:ascii="Arial" w:hAnsi="Arial" w:cs="Arial"/>
          <w:sz w:val="20"/>
          <w:szCs w:val="20"/>
        </w:rPr>
      </w:pPr>
      <w:proofErr w:type="spellStart"/>
      <w:r w:rsidRPr="002A4DFC">
        <w:rPr>
          <w:rFonts w:ascii="Arial" w:hAnsi="Arial" w:cs="Arial"/>
          <w:sz w:val="20"/>
          <w:szCs w:val="20"/>
        </w:rPr>
        <w:t>автомобильные</w:t>
      </w:r>
      <w:proofErr w:type="spellEnd"/>
      <w:r w:rsidRPr="002A4DFC">
        <w:rPr>
          <w:rFonts w:ascii="Arial" w:hAnsi="Arial" w:cs="Arial"/>
          <w:sz w:val="20"/>
          <w:szCs w:val="20"/>
        </w:rPr>
        <w:t xml:space="preserve"> </w:t>
      </w:r>
      <w:proofErr w:type="spellStart"/>
      <w:r w:rsidRPr="002A4DFC">
        <w:rPr>
          <w:rFonts w:ascii="Arial" w:hAnsi="Arial" w:cs="Arial"/>
          <w:sz w:val="20"/>
          <w:szCs w:val="20"/>
        </w:rPr>
        <w:t>шины</w:t>
      </w:r>
      <w:proofErr w:type="spellEnd"/>
      <w:r w:rsidRPr="002A4DFC">
        <w:rPr>
          <w:rFonts w:ascii="Arial" w:hAnsi="Arial" w:cs="Arial"/>
          <w:sz w:val="20"/>
          <w:szCs w:val="20"/>
        </w:rPr>
        <w:t>.</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В случае если нарушение Клиентом настоящего пункта привело к причинению вреда имущества Компании, Клиент должен восстановить или заменить поврежденное имущество за счет собственных средств или возместить расходы Компании на осуществление необходимого ремонта, восстановления или замены. Данные действия должны быть произведены в срок, который установленный Компанией в уведомлении, адресованном Клиенту.</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4.3.7. Соблюдать Правила, а также иные требования и правила, установленные законом, в частности правила пожарной безопасности и техники безопасности; выполнять правомерные требования сотрудников Компании, незамедлительно сообщать Компании о любом вреде, причиненном Боксу.</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4.3.8. Незамедлительно сообщить о наступлении любых обстоятельствах, имеющих отношение к Договору, в том числе о фактах утери или обмена документов, удостоверяющих личность Клиента (доверенных лиц), изменении его адреса, телефона, адреса электронной почты (для юридических лиц - отзыва доверенностей или прекращения полномочий на доступ к Боксу, изменения адреса местонахождения и т.д.).  В случае неисполнения данной обязанности Клиент несет риск наступления неблагоприятных последствий такого неуведомления.</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4.3.9. Соблюдать чистоту в Боксе и здании по месту нахождения Бокса. В случае невыполнения Клиентом данного обязательства, Компания вправе требовать возмещения расходов за уборку мусора, оставленного Клиентом.  Клиент обязан выплатить Компании указанную сумму в течение 10 (десяти) календарных дней с момента получения от Компании требования об уплате.</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4.3.10. После завершения Договора освободить Бокс и передать его Компании в том же виде, в котором он был предоставлен Клиенту. Бокс должен быть возвращен Компании в открытом (незапертом) виде, чистым и свободным от Имущества Клиента.</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4.3.11. Незамедлительно сообщить Компании о недостатках и неисправностях Бокса.</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4.3.12. Возмещать убытки, расходы Компании, понесенные ей в связи с изъятием, хранением Имущества Клиента, его реализации, уничтожением или распоряжением иным образом в случаях, предусмотренных Правилами.</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 xml:space="preserve">4.4. </w:t>
      </w:r>
      <w:r w:rsidRPr="002A4DFC">
        <w:rPr>
          <w:rFonts w:ascii="Arial" w:hAnsi="Arial" w:cs="Arial"/>
          <w:sz w:val="20"/>
          <w:szCs w:val="20"/>
          <w:lang w:val="ru-RU"/>
        </w:rPr>
        <w:tab/>
        <w:t>Клиент вправе:</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 xml:space="preserve">4.4.1. </w:t>
      </w:r>
      <w:r w:rsidRPr="002A4DFC">
        <w:rPr>
          <w:rFonts w:ascii="Arial" w:hAnsi="Arial" w:cs="Arial"/>
          <w:sz w:val="20"/>
          <w:szCs w:val="20"/>
          <w:lang w:val="ru-RU"/>
        </w:rPr>
        <w:tab/>
        <w:t>Пользоваться Боксом в соответствии с Правилами.</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 xml:space="preserve">4.4.2. </w:t>
      </w:r>
      <w:r w:rsidRPr="002A4DFC">
        <w:rPr>
          <w:rFonts w:ascii="Arial" w:hAnsi="Arial" w:cs="Arial"/>
          <w:sz w:val="20"/>
          <w:szCs w:val="20"/>
          <w:lang w:val="ru-RU"/>
        </w:rPr>
        <w:tab/>
        <w:t>Страховать свое имущество, размещенное в Боксе, по собственному усмотрению и за свой счет.</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4.4.3. Передавать третьим лицам право доступа к Боксу при условии, что Клиент лично предоставил данные на доверенных лиц для внесения в настоящий Договор.</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Любое лицо, имеющее доступ к Боксу с разрешения Клиента, обязано выполнять требования</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настоящего Договора. Клиент обязан уведомить таких лиц о положениях Правил и несет ответственность за их действия.</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4.4.4. Клиент имеет право отказаться от Договора в одностороннем внесудебном порядке, уведомив письменно Компанию за 5 (пять) календарных дней.</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 xml:space="preserve">4.5. </w:t>
      </w:r>
      <w:r w:rsidRPr="002A4DFC">
        <w:rPr>
          <w:rFonts w:ascii="Arial" w:hAnsi="Arial" w:cs="Arial"/>
          <w:sz w:val="20"/>
          <w:szCs w:val="20"/>
          <w:lang w:val="ru-RU"/>
        </w:rPr>
        <w:tab/>
        <w:t>Клиент не имеет права доступа в другие боксы, кроме Бокса, арендованного им.</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4.6. Клиент не вправе переуступать свои права по Договору третьим лицам без получения предварительного письменного согласия Компании.</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 xml:space="preserve">4.7. </w:t>
      </w:r>
      <w:r w:rsidRPr="002A4DFC">
        <w:rPr>
          <w:rFonts w:ascii="Arial" w:hAnsi="Arial" w:cs="Arial"/>
          <w:sz w:val="20"/>
          <w:szCs w:val="20"/>
          <w:lang w:val="ru-RU"/>
        </w:rPr>
        <w:tab/>
        <w:t>Клиент гарантирует и ручается Компании, что имущество, которое будет храниться в Боксе:</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 xml:space="preserve">▪ </w:t>
      </w:r>
      <w:r w:rsidRPr="002A4DFC">
        <w:rPr>
          <w:rFonts w:ascii="Arial" w:hAnsi="Arial" w:cs="Arial"/>
          <w:sz w:val="20"/>
          <w:szCs w:val="20"/>
          <w:lang w:val="ru-RU"/>
        </w:rPr>
        <w:tab/>
        <w:t>принадлежит ему на законном основании;</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 xml:space="preserve">▪ </w:t>
      </w:r>
      <w:r w:rsidRPr="002A4DFC">
        <w:rPr>
          <w:rFonts w:ascii="Arial" w:hAnsi="Arial" w:cs="Arial"/>
          <w:sz w:val="20"/>
          <w:szCs w:val="20"/>
          <w:lang w:val="ru-RU"/>
        </w:rPr>
        <w:tab/>
        <w:t>не является опасным и/или скоропортящимся;</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 не включает и не содержит опасных веществ (взрывопожароопасных, токсичных, радиоактивных, сильно пахнущих, ядовитых, горючих и легковоспламеняющихся, представляющих опасность для окружающей среды);</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lastRenderedPageBreak/>
        <w:t xml:space="preserve">▪ </w:t>
      </w:r>
      <w:r w:rsidRPr="002A4DFC">
        <w:rPr>
          <w:rFonts w:ascii="Arial" w:hAnsi="Arial" w:cs="Arial"/>
          <w:sz w:val="20"/>
          <w:szCs w:val="20"/>
          <w:lang w:val="ru-RU"/>
        </w:rPr>
        <w:tab/>
        <w:t>не загрязняет или иным способом не вредит состоянию Центра и хранящегося в нем имущества;</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 не является имуществом, которое в соответствии с законодательством изъято из свободного обращения или ограничено в обороте.</w:t>
      </w:r>
    </w:p>
    <w:p w:rsidR="00510E8D" w:rsidRPr="002A4DFC" w:rsidRDefault="00000000" w:rsidP="002A4DFC">
      <w:pPr>
        <w:pStyle w:val="1"/>
        <w:spacing w:line="240" w:lineRule="auto"/>
        <w:contextualSpacing/>
        <w:rPr>
          <w:rFonts w:ascii="Arial" w:hAnsi="Arial" w:cs="Arial"/>
          <w:sz w:val="20"/>
          <w:szCs w:val="20"/>
          <w:lang w:val="ru-RU"/>
        </w:rPr>
      </w:pPr>
      <w:r w:rsidRPr="002A4DFC">
        <w:rPr>
          <w:rFonts w:ascii="Arial" w:hAnsi="Arial" w:cs="Arial"/>
          <w:sz w:val="20"/>
          <w:szCs w:val="20"/>
          <w:lang w:val="ru-RU"/>
        </w:rPr>
        <w:t>5. Цена и порядок расчета</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5.1. Установленные Правилами и Тарифами платежи осуществляются в рублях, путем перечисления в безналичном порядке на банковский счет Компании.</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5.2. Платеж за первый период Клиент должен оплатить в день заключения Договора. Платежи за   последующие периоды должны быть оплачены не позднее 5 (пяти) календарных дней до даты наступления следующего расчетного периода.</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Стороны признают, что у Компании не возникает обязанности уплаты процентов на сумму платежей и депозита. Клиент по согласованию с Компанией может вносить платежи за несколько периодов единовременно.</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5.3. Компания имеет право повышать размер арендной платы, уведомив об этом Клиента не менее чем за 10 (десять) календарных дней путем направления уведомления Клиенту.</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В случае изменения размера арендной платы в течение срока действия Договора, Компания размещает сведения об изменении размера арендной платы на сайте Компании, указанном в п.1. Договора не менее чем за 10 (десять) календарных дней до даты изменения размера платы.</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В случае несогласия Клиента с изменением размера платы, он вправе отказаться от исполнения Договора, направив в адрес Компании письменный отказ не менее чем за 5 (пять) календарных дней до даты изменений. Во всех остальных случаях, измененный размер платы считается согласованным Клиентом.</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5.4. В случае если арендная плата была авансом внесена Клиентом за несколько расчетных периодов вперед таким образом, что дата окончания последнего оплаченного расчетного периода наступает после даты изменения размера арендной платы, условие о новом размере платы за пользование вступает в силу после окончания последнего расчетного периода, оплаченного авансом. При последующем продлении Договора аренды считается, что Клиент согласен с новыми условиями аренды Бокса.</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5.5. Компания составляет и направляет Клиенту Акт выполненных работ в конце каждого расчетного периода, но не реже чем 1 раз в квартал. По запросу Клиента Акт может быть составлен и направлен Клиенту в иной срок.</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5.6. Своевременное исполнение обязанности по внесению арендной платы является существенным условием Договора в соответствии со ст. 432 ГК РФ.</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5.7. В случае если после окончания срока действия Договора и без письменного уведомления о намерении пролонгировать Договор, Клиент продолжает пользоваться Боксом, за период фактического использования начисляется плата по тарифам, размещенным на Сайте Компании.</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В случае отсутствия платы за пользование Боксом в день наступления следующего расчетного периода аренды и отсутствия уведомления о намерении прекратить пользоваться Боксом, Компания вправе насчитать Клиенту на сумму долга неустойку, предусмотренную настоящими Правилами.</w:t>
      </w:r>
    </w:p>
    <w:p w:rsidR="00510E8D" w:rsidRPr="002A4DFC" w:rsidRDefault="00000000" w:rsidP="002A4DFC">
      <w:pPr>
        <w:pStyle w:val="1"/>
        <w:spacing w:line="240" w:lineRule="auto"/>
        <w:contextualSpacing/>
        <w:rPr>
          <w:rFonts w:ascii="Arial" w:hAnsi="Arial" w:cs="Arial"/>
          <w:sz w:val="20"/>
          <w:szCs w:val="20"/>
          <w:lang w:val="ru-RU"/>
        </w:rPr>
      </w:pPr>
      <w:r w:rsidRPr="002A4DFC">
        <w:rPr>
          <w:rFonts w:ascii="Arial" w:hAnsi="Arial" w:cs="Arial"/>
          <w:sz w:val="20"/>
          <w:szCs w:val="20"/>
          <w:lang w:val="ru-RU"/>
        </w:rPr>
        <w:t>6. Ответственность сторон</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6.1. Стороны несут ответственность за неисполнение либо ненадлежащее исполнение принятых на себя Договору обязательств в соответствии с законодательством РФ и условиями настоящего Договора аренды.</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6.2. Компания несет ответственность за виновное неисполнение или ненадлежащее исполнение обязательств по Договору. При виновном неисполнении или ненадлежащем исполнении обязательств по Договору Компания обязана возместить Клиенту ущерб.</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 xml:space="preserve">6.3. Компания отвечает за ущерб, причиненный имуществу Клиента при пользовании Боксом в случае, если такой ущерб был причинен ввиду конструктивных недостатков Бокса, за исключением случаев, если изменения в конструкции приведшие к порче </w:t>
      </w:r>
      <w:r w:rsidRPr="002A4DFC">
        <w:rPr>
          <w:rFonts w:ascii="Arial" w:hAnsi="Arial" w:cs="Arial"/>
          <w:sz w:val="20"/>
          <w:szCs w:val="20"/>
          <w:lang w:val="ru-RU"/>
        </w:rPr>
        <w:lastRenderedPageBreak/>
        <w:t>имущества, были внесены непосредственно Клиентом, либо недостатки конструкции возникли вследствие стихийных бедствий природного характера или иных обстоятельств, которые Компания не могла предвидеть и предотвратить заранее.</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6.4. Компания несет ответственность только за техническое состояние Бокса, необходимое для целей, изложенных в п.1.1 Правил.</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6.5. Компания не несет ответственность за сохранность, недостачу имущества, размещенного Клиентом в Боксе, а также за последствия действий доверенных лиц Клиента, имеющих доступ к Боксу. В случае, если по вине неустановленных лиц произошли действия противоправного характера в отношении имущества, размещенного в Боксе, Клиент имеет право на защиту своих прав в порядке, установленном законом, путем обращения в правоохранительные органы.</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6.6. Компания не несет ответственности за сохранность имущества Клиента, не принимает вещи Клиента на хранение, не осуществляет их осмотр, не несет ответственность за состояние содержимого Бокса.</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6.7. Клиент несет ответственность за сохранность своего имущества, размещенного в Боксе, в связи с чем, Клиент вправе устанавливать собственный механический замок на Бокс.</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6.8. За невыполнение или несвоевременное выполнение Клиентом принятых на себя обязательств по оплате срока пользования Боксом, а также невыполнение или несвоевременное выполнение принятых на себя иных обязательств по Договору, Компания имеет право ограничить допуск Клиента к Боксу, о чем Компания уведомляет Клиента.</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 xml:space="preserve">6.9. За нарушение сроков оплаты за пользование Боксом Компания вправе взыскать с Клиента штрафную неустойку в размере 1% от суммы задолженности за каждый день просрочки исполнения обязательства до полного погашения задолженности. Неустойка начисляется с 1 (первого) дня соответствующего периода пользования </w:t>
      </w:r>
      <w:proofErr w:type="gramStart"/>
      <w:r w:rsidRPr="002A4DFC">
        <w:rPr>
          <w:rFonts w:ascii="Arial" w:hAnsi="Arial" w:cs="Arial"/>
          <w:sz w:val="20"/>
          <w:szCs w:val="20"/>
          <w:lang w:val="ru-RU"/>
        </w:rPr>
        <w:t>Бокса, в случае, если</w:t>
      </w:r>
      <w:proofErr w:type="gramEnd"/>
      <w:r w:rsidRPr="002A4DFC">
        <w:rPr>
          <w:rFonts w:ascii="Arial" w:hAnsi="Arial" w:cs="Arial"/>
          <w:sz w:val="20"/>
          <w:szCs w:val="20"/>
          <w:lang w:val="ru-RU"/>
        </w:rPr>
        <w:t xml:space="preserve"> Клиент внес оплату через 10 (десять) и более дней с даты начала соответствующего периода. Пользователь обязуется оплатить неустойку по первому письменному требованию Компании.</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6.10. В случае возврата Бокса в виде, отличающимся от первоначального (за исключением естественного износа), Клиент обязан в срок, определяемый односторонним требованием Компании, возместить расходы, понесенные Компанией по приведению Бокса в надлежащее состояние, в том числе, но не исключительно, по уборке помещения, либо оплатить штраф в размере, указанном в данном требовании.</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6.11. В случае несвоевременного возврата Бокса Компании вправе начислить Клиенту штраф в размере 10% от суммы ежемесячного платежа аренды Бокса за каждый день задержки с отнесением расходов на Клиента, за убытки, вызванные мерами по изъятию Имущества из Бокса.</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6.12. Клиент обязуется возместить Компании убытки и освободить Компанию от ответственности в отношении любых требований, исков или иных разбирательств, возбужденных в отношении Компании в связи с любыми спорами относительно права собственности на имущество, хранящееся в Боксе, или относительно лица, имеющего по закону право владения этим имуществом, либо по причине опасных или вредных для окружающих свойств имущества, в отношении всех затрат, расходов и иного ущерба, понесенных или подлежащих оплате Компанией в связи с любыми вышеуказанными требованиями, исками или иными разбирательствами или в результате таковых. Клиент должен также полностью возместить Компании убытки в отношении всех исков, требований издержек и затрат любого характера, понесенные Компанией или ее сотрудниками, возникшие в результате использования Бокса Клиентом.</w:t>
      </w:r>
    </w:p>
    <w:p w:rsidR="00510E8D" w:rsidRPr="002A4DFC" w:rsidRDefault="00000000" w:rsidP="002A4DFC">
      <w:pPr>
        <w:pStyle w:val="1"/>
        <w:spacing w:line="240" w:lineRule="auto"/>
        <w:contextualSpacing/>
        <w:rPr>
          <w:rFonts w:ascii="Arial" w:hAnsi="Arial" w:cs="Arial"/>
          <w:sz w:val="20"/>
          <w:szCs w:val="20"/>
          <w:lang w:val="ru-RU"/>
        </w:rPr>
      </w:pPr>
      <w:r w:rsidRPr="002A4DFC">
        <w:rPr>
          <w:rFonts w:ascii="Arial" w:hAnsi="Arial" w:cs="Arial"/>
          <w:sz w:val="20"/>
          <w:szCs w:val="20"/>
          <w:lang w:val="ru-RU"/>
        </w:rPr>
        <w:t>7. Срок действия Договора и порядок расторжения</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 xml:space="preserve">7.1. </w:t>
      </w:r>
      <w:r w:rsidRPr="002A4DFC">
        <w:rPr>
          <w:rFonts w:ascii="Arial" w:hAnsi="Arial" w:cs="Arial"/>
          <w:sz w:val="20"/>
          <w:szCs w:val="20"/>
          <w:lang w:val="ru-RU"/>
        </w:rPr>
        <w:tab/>
        <w:t>Договор вступает в силу с момента его заключения Компанией и Клиентом.</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 xml:space="preserve">7.2. </w:t>
      </w:r>
      <w:r w:rsidRPr="002A4DFC">
        <w:rPr>
          <w:rFonts w:ascii="Arial" w:hAnsi="Arial" w:cs="Arial"/>
          <w:sz w:val="20"/>
          <w:szCs w:val="20"/>
          <w:lang w:val="ru-RU"/>
        </w:rPr>
        <w:tab/>
        <w:t>Изменение и расторжение Договора осуществляется в случаях, установленных Правилами.</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 xml:space="preserve">7.3. Срок Договора определяется Сторонами в Договоре аренды. Не позднее, чем за 5 (пять) дней до окончания срока Договора, представитель Компании уведомляет Клиента о </w:t>
      </w:r>
      <w:r w:rsidRPr="002A4DFC">
        <w:rPr>
          <w:rFonts w:ascii="Arial" w:hAnsi="Arial" w:cs="Arial"/>
          <w:sz w:val="20"/>
          <w:szCs w:val="20"/>
          <w:lang w:val="ru-RU"/>
        </w:rPr>
        <w:lastRenderedPageBreak/>
        <w:t>том, что срок договора истекает. По согласованию с Клиентом срок действия Договора может быть продлен на период, согласованный с Клиентом. Внесение Клиентом платы за пользование Боксом подтверждает согласование им условия о продлении срока действия Договора. Компания направляет Клиенту обновлённую информацию о сроках продления Договора.</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7.4. Клиент по истечении срока действия Договора не будет иметь преимущественного перед другими лицами права на заключение Договора на новый срок.</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7.5. Любые изменения дополнения к Договору совершаются в письменной форме и подписываются уполномоченными лицами Сторон, если иное не установлено Правилами. Любые уведомления, направляемые Сторонами по адресам электронной почты, указанным в настоящем Договоре, приравниваются к письменным документам.</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 xml:space="preserve">7.6. </w:t>
      </w:r>
      <w:r w:rsidRPr="002A4DFC">
        <w:rPr>
          <w:rFonts w:ascii="Arial" w:hAnsi="Arial" w:cs="Arial"/>
          <w:sz w:val="20"/>
          <w:szCs w:val="20"/>
          <w:lang w:val="ru-RU"/>
        </w:rPr>
        <w:tab/>
        <w:t xml:space="preserve">Прекращение </w:t>
      </w:r>
      <w:r w:rsidRPr="002A4DFC">
        <w:rPr>
          <w:rFonts w:ascii="Arial" w:hAnsi="Arial" w:cs="Arial"/>
          <w:sz w:val="20"/>
          <w:szCs w:val="20"/>
          <w:lang w:val="ru-RU"/>
        </w:rPr>
        <w:tab/>
        <w:t xml:space="preserve">действия </w:t>
      </w:r>
      <w:r w:rsidRPr="002A4DFC">
        <w:rPr>
          <w:rFonts w:ascii="Arial" w:hAnsi="Arial" w:cs="Arial"/>
          <w:sz w:val="20"/>
          <w:szCs w:val="20"/>
          <w:lang w:val="ru-RU"/>
        </w:rPr>
        <w:tab/>
        <w:t xml:space="preserve">Договора </w:t>
      </w:r>
      <w:r w:rsidRPr="002A4DFC">
        <w:rPr>
          <w:rFonts w:ascii="Arial" w:hAnsi="Arial" w:cs="Arial"/>
          <w:sz w:val="20"/>
          <w:szCs w:val="20"/>
          <w:lang w:val="ru-RU"/>
        </w:rPr>
        <w:tab/>
        <w:t xml:space="preserve">не </w:t>
      </w:r>
      <w:r w:rsidRPr="002A4DFC">
        <w:rPr>
          <w:rFonts w:ascii="Arial" w:hAnsi="Arial" w:cs="Arial"/>
          <w:sz w:val="20"/>
          <w:szCs w:val="20"/>
          <w:lang w:val="ru-RU"/>
        </w:rPr>
        <w:tab/>
        <w:t>освобождает стороны от исполнения обязательств и ответственности за их нарушение, возникших до даты завершения действия Договора.</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7.7. Сторона вправе в любое время отказаться от исполнения Договора в одностороннем внесудебном порядке, письменно уведомив вторую сторону о таком отказе не менее чем за 5 (пять) календарных дней, если иное не установлено настоящими Правилами. При этом до прекращения действия Договора Стороны обязаны завершить все взаиморасчеты и выполнить иные обязательства, предусмотренные Правилами и Договором.</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 xml:space="preserve">7.8. </w:t>
      </w:r>
      <w:r w:rsidRPr="002A4DFC">
        <w:rPr>
          <w:rFonts w:ascii="Arial" w:hAnsi="Arial" w:cs="Arial"/>
          <w:sz w:val="20"/>
          <w:szCs w:val="20"/>
          <w:lang w:val="ru-RU"/>
        </w:rPr>
        <w:tab/>
        <w:t>Договор может быть расторгнут по взаимному согласию Сторон.</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7.9. Компания имеет право расторгнуть договор в одностороннем внесудебном порядке с предварительным уведомлением Клиента не менее чем за 5 (пять) календарных дней до предполагаемой даты расторжения, в том числе в случае ликвидации или переоборудовании, при изменении места расположения Бокса.</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7.10.   Компания имеет право расторгнуть договор в одностороннем внесудебном порядке в случаях неисполнения/ненадлежащего исполнения Клиентом своих обязательств по Договору, а именно:</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7.10.1. При просрочке оплаты за услуги более чем 15 (пятнадцать) календарных дней одновременно ограничив доступ к Боксу до момента поступления оплаты, направив об этом письменное уведомление Клиенту;</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7.10.2.  При использовании Клиентом Бокса для размещения предметов и веществ, запрещенных для размещения;</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7.10.3. При использовании Клиентом Бокса не по целевому назначению или при ухудшении Клиентом состояния Бокса;</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7.10.4.  При нарушении Клиентом иных условий Договора (переоборудование и реконструкция Бокса без согласования).</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7.10.5. Стороны договорились, что расторжение Договора по любым основаниям не влечет прекращение денежных обязательств Сторон по Договору (возникших до момента расторжения Договора) и ответственности за их неисполнение/ненадлежащее исполнение. Указанные обязательства продолжают свое действие до полного их исполнения, если соглашением Сторон не будет предусмотрено иного.</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7.11. При досрочном расторжении Договора по инициативе Компании в случаях, предусмотренных пп.7.10.2, 7.10.3., 7.10.4 Правил, оставшаяся часть от оплаченной Клиентом арендной платы Компанией не возвращается и засчитывается в счет погашения расходов, предстоящих или понесенных Компаний для приведения Бокса в надлежащее состояние.</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7.12. При расторжении Договора в случаях, предусмотренных п. 7.9. Правил, Компания возвращает плату за пользование за неиспользованный срок пользования не позднее чем 30 (тридцать) рабочих дней со дня предъявления Клиентом Компании соответствующего требования.</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7.13. В случае досрочного расторжения Договора, в связи с возникновением обстоятельств, за которые Компания не несет ответственности, и о наступлении которых она не знала и/или не могла и не должна была знать, внесенная Клиентом плата за весь срок аренды Боксом возврату не подлежит.</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lastRenderedPageBreak/>
        <w:t>7.14. В случае если Клиенту была предоставлена скидка, связанная с продолжительностью срока действия Договора, но в последующем Клиент расторг Договор досрочно, скидка не может быть сохранена на период фактического срока действия Договора.</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7.15. Клиент имеет право отказаться от Договора в одностороннем внесудебном порядке, уведомив письменно Компанию за 5 (пять) календарных дней до предполагаемой даты расторжения. Договор считается расторгнутым на 6 (шестой) календарный день со дня получения Компанией соответствующего уведомления, при условии направления Клиентом фото-подтверждения об освобождении Бокса до/в день планируемой даты расторжения Договора. Обязательства Сторон по</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Договору прекращаются с даты его расторжения, а в части взаиморасчетов - до полного исполнения обязательств Сторонами.</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7.16. При досрочном расторжении Договора по письменному уведомлению от Клиента, Клиенту возвращается часть внесенной им платы за пользование Боксом, пропорциональная количеству оставшихся дней в расчетном периоде, в котором Клиентом было заявлено о досрочном расторжении Договора, начиная со дня, следующего за днем освобождения Клиентом Бокса.</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7.17. В случае, если после прекращения Договора Клиент продолжает пользоваться Боксом, за период фактического использования начисляется плата по тарифам, размещенным на Сайте.</w:t>
      </w:r>
    </w:p>
    <w:p w:rsidR="00510E8D" w:rsidRPr="002A4DFC" w:rsidRDefault="00000000" w:rsidP="002A4DFC">
      <w:pPr>
        <w:pStyle w:val="1"/>
        <w:spacing w:line="240" w:lineRule="auto"/>
        <w:contextualSpacing/>
        <w:rPr>
          <w:rFonts w:ascii="Arial" w:hAnsi="Arial" w:cs="Arial"/>
          <w:sz w:val="20"/>
          <w:szCs w:val="20"/>
          <w:lang w:val="ru-RU"/>
        </w:rPr>
      </w:pPr>
      <w:r w:rsidRPr="002A4DFC">
        <w:rPr>
          <w:rFonts w:ascii="Arial" w:hAnsi="Arial" w:cs="Arial"/>
          <w:sz w:val="20"/>
          <w:szCs w:val="20"/>
          <w:lang w:val="ru-RU"/>
        </w:rPr>
        <w:t>8. Разрешение споров</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 xml:space="preserve">8.1. </w:t>
      </w:r>
      <w:r w:rsidRPr="002A4DFC">
        <w:rPr>
          <w:rFonts w:ascii="Arial" w:hAnsi="Arial" w:cs="Arial"/>
          <w:sz w:val="20"/>
          <w:szCs w:val="20"/>
          <w:lang w:val="ru-RU"/>
        </w:rPr>
        <w:tab/>
        <w:t>Договор регулируется в соответствии с законодательством Российской Федерации.</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8.2. До передачи спора на разрешение суда Стороны примут меры к его урегулированию в претензионном порядке. Претензия должна быть направлена в письменном виде. По полученной претензии Сторона должна дать письменный ответ в срок не позднее 15 (пятнадцати) календарных дней с даты ее получения. При неурегулировании Сторонами спора, он может быть передан на рассмотрение в суд.</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8.3. В случае невозможности разрешения разногласий путем переговоров, спор подлежит передаче в суд по месту нахождения Компании.</w:t>
      </w:r>
    </w:p>
    <w:p w:rsidR="00510E8D" w:rsidRPr="002A4DFC" w:rsidRDefault="00000000" w:rsidP="002A4DFC">
      <w:pPr>
        <w:pStyle w:val="1"/>
        <w:spacing w:line="240" w:lineRule="auto"/>
        <w:contextualSpacing/>
        <w:rPr>
          <w:rFonts w:ascii="Arial" w:hAnsi="Arial" w:cs="Arial"/>
          <w:sz w:val="20"/>
          <w:szCs w:val="20"/>
          <w:lang w:val="ru-RU"/>
        </w:rPr>
      </w:pPr>
      <w:r w:rsidRPr="002A4DFC">
        <w:rPr>
          <w:rFonts w:ascii="Arial" w:hAnsi="Arial" w:cs="Arial"/>
          <w:sz w:val="20"/>
          <w:szCs w:val="20"/>
          <w:lang w:val="ru-RU"/>
        </w:rPr>
        <w:t>9. Частичная недействительность положений</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9.1. С учетом требований законодательства Российской Федерации в случае, если любое положение Договора становится или считается недействительным, незаконным или не подлежащим принудительному исполнению, такое положение теряет силу только в объеме указанной недействительности или невозможности принудительного исполнения и не влияет на действительность остальных положений Договора.</w:t>
      </w:r>
    </w:p>
    <w:p w:rsidR="00510E8D" w:rsidRPr="002A4DFC" w:rsidRDefault="00000000" w:rsidP="002A4DFC">
      <w:pPr>
        <w:pStyle w:val="1"/>
        <w:spacing w:line="240" w:lineRule="auto"/>
        <w:contextualSpacing/>
        <w:rPr>
          <w:rFonts w:ascii="Arial" w:hAnsi="Arial" w:cs="Arial"/>
          <w:sz w:val="20"/>
          <w:szCs w:val="20"/>
          <w:lang w:val="ru-RU"/>
        </w:rPr>
      </w:pPr>
      <w:r w:rsidRPr="002A4DFC">
        <w:rPr>
          <w:rFonts w:ascii="Arial" w:hAnsi="Arial" w:cs="Arial"/>
          <w:sz w:val="20"/>
          <w:szCs w:val="20"/>
          <w:lang w:val="ru-RU"/>
        </w:rPr>
        <w:t>10. Форс-мажор</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10.1. Стороны освобождаются от ответственности за неисполнение или ненадлежащее исполнение обязательств по Договору, если надлежащее исполнение оказалось невозможным вследствие наступления обстоятельств непреодолимой силы. К таким обстоятельствам относятся: природные катастрофы, восстания, военные действия, забастовки, экономическая блокада, акты и действия органов государственного управления, другие обстоятельства, находящиеся вне влияния Сторон настоящего Договора, когда указанные обстоятельства непосредственно повлияли на исполнение настоящего Договора.</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10.2. При наступлении обстоятельств непреодолимой силы сторона по Договору, для которой исполнение обязательств по Договору представляется невозможным, должна в кратчайший срок известить о них другую сторону с приложением соответствующих доказательств.</w:t>
      </w:r>
    </w:p>
    <w:p w:rsidR="00510E8D" w:rsidRPr="002A4DFC" w:rsidRDefault="00000000" w:rsidP="002A4DFC">
      <w:pPr>
        <w:pStyle w:val="1"/>
        <w:spacing w:line="240" w:lineRule="auto"/>
        <w:contextualSpacing/>
        <w:rPr>
          <w:rFonts w:ascii="Arial" w:hAnsi="Arial" w:cs="Arial"/>
          <w:sz w:val="20"/>
          <w:szCs w:val="20"/>
          <w:lang w:val="ru-RU"/>
        </w:rPr>
      </w:pPr>
      <w:r w:rsidRPr="002A4DFC">
        <w:rPr>
          <w:rFonts w:ascii="Arial" w:hAnsi="Arial" w:cs="Arial"/>
          <w:sz w:val="20"/>
          <w:szCs w:val="20"/>
          <w:lang w:val="ru-RU"/>
        </w:rPr>
        <w:lastRenderedPageBreak/>
        <w:t>11. Уведомления</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11.1. Все Уведомления, если иное не предусмотрено другими положениями Правил, направляются Сторонами по реквизитам, указанным в Договоре.</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11.2. Все Уведомления по Договору, адресованные Клиенту, Компания направляет одним из следующих способов по своему усмотрению:</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 xml:space="preserve">▪ </w:t>
      </w:r>
      <w:r w:rsidRPr="002A4DFC">
        <w:rPr>
          <w:rFonts w:ascii="Arial" w:hAnsi="Arial" w:cs="Arial"/>
          <w:sz w:val="20"/>
          <w:szCs w:val="20"/>
          <w:lang w:val="ru-RU"/>
        </w:rPr>
        <w:tab/>
        <w:t>по адресу электронной почты Клиента, указанному в Договоре;</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 xml:space="preserve">▪ </w:t>
      </w:r>
      <w:r w:rsidRPr="002A4DFC">
        <w:rPr>
          <w:rFonts w:ascii="Arial" w:hAnsi="Arial" w:cs="Arial"/>
          <w:sz w:val="20"/>
          <w:szCs w:val="20"/>
          <w:lang w:val="ru-RU"/>
        </w:rPr>
        <w:tab/>
        <w:t xml:space="preserve">посредством </w:t>
      </w:r>
      <w:proofErr w:type="spellStart"/>
      <w:r w:rsidRPr="002A4DFC">
        <w:rPr>
          <w:rFonts w:ascii="Arial" w:hAnsi="Arial" w:cs="Arial"/>
          <w:sz w:val="20"/>
          <w:szCs w:val="20"/>
        </w:rPr>
        <w:t>sms</w:t>
      </w:r>
      <w:proofErr w:type="spellEnd"/>
      <w:r w:rsidRPr="002A4DFC">
        <w:rPr>
          <w:rFonts w:ascii="Arial" w:hAnsi="Arial" w:cs="Arial"/>
          <w:sz w:val="20"/>
          <w:szCs w:val="20"/>
          <w:lang w:val="ru-RU"/>
        </w:rPr>
        <w:t>-сообщения, направленного по номеру телефона Клиента;</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 xml:space="preserve">▪ </w:t>
      </w:r>
      <w:r w:rsidRPr="002A4DFC">
        <w:rPr>
          <w:rFonts w:ascii="Arial" w:hAnsi="Arial" w:cs="Arial"/>
          <w:sz w:val="20"/>
          <w:szCs w:val="20"/>
          <w:lang w:val="ru-RU"/>
        </w:rPr>
        <w:tab/>
        <w:t>посредством текстовых сообщений в мессенджерах, разрешенных для использования в</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Российской Федерации, и др., связанных с номером телефона Клиента, указанного в реквизитах</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Договора;</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 xml:space="preserve">▪ </w:t>
      </w:r>
      <w:r w:rsidRPr="002A4DFC">
        <w:rPr>
          <w:rFonts w:ascii="Arial" w:hAnsi="Arial" w:cs="Arial"/>
          <w:sz w:val="20"/>
          <w:szCs w:val="20"/>
          <w:lang w:val="ru-RU"/>
        </w:rPr>
        <w:tab/>
        <w:t>заказным письмом с уведомлением о вручении;</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 xml:space="preserve">▪ </w:t>
      </w:r>
      <w:r w:rsidRPr="002A4DFC">
        <w:rPr>
          <w:rFonts w:ascii="Arial" w:hAnsi="Arial" w:cs="Arial"/>
          <w:sz w:val="20"/>
          <w:szCs w:val="20"/>
          <w:lang w:val="ru-RU"/>
        </w:rPr>
        <w:tab/>
        <w:t>нарочно Клиенту с отметкой о принятии на втором экземпляре (копии) письма.</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11.3. Все Уведомления по Договору, адресованные Компании, Клиент может направить как Компании напрямую, так и в кол-центр одним из следующих способов по своему усмотрению:</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 по адресу электронной почты Компании с адреса электронной почты Клиента, указанного в реквизитах Договора;</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 посредством текстовых сообщений в мессенджерах, разрешенных для использования в Российской Федерации и связанных с номером телефона Клиента, указанного в реквизитах Договора;</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 почтой на юридический адрес Компании с уведомлением о вручении;</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 нарочно уполномоченному представителю Компании с отметкой на втором экземпляре (копии) о принятии соответствующего письма по адресу расположения Бокса, при личной явке Клиента с предоставлением им документа, удостоверяющего личность.</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11.4. Все сообщения и уведомления к Договору имеют юридическую силу с момента направления их той Стороне, к которой они были адресованы.</w:t>
      </w:r>
    </w:p>
    <w:p w:rsidR="00510E8D" w:rsidRPr="002A4DFC" w:rsidRDefault="00000000" w:rsidP="002A4DFC">
      <w:pPr>
        <w:pStyle w:val="1"/>
        <w:spacing w:line="240" w:lineRule="auto"/>
        <w:contextualSpacing/>
        <w:rPr>
          <w:rFonts w:ascii="Arial" w:hAnsi="Arial" w:cs="Arial"/>
          <w:sz w:val="20"/>
          <w:szCs w:val="20"/>
          <w:lang w:val="ru-RU"/>
        </w:rPr>
      </w:pPr>
      <w:r w:rsidRPr="002A4DFC">
        <w:rPr>
          <w:rFonts w:ascii="Arial" w:hAnsi="Arial" w:cs="Arial"/>
          <w:sz w:val="20"/>
          <w:szCs w:val="20"/>
          <w:lang w:val="ru-RU"/>
        </w:rPr>
        <w:t>12. Прочие условия</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12.1. Договор и все приложения к нему составляются на русском языке, по одному экземпляру для каждой из Сторон.</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12.2. Стороны принимают на себя обязательства и несут ответственность в соответствии с настоящими Правилами, являющимися неотъемлемой частью Договора. Настоящие Правила размещены на Сайте Компании.</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12.3. Заключая Договор, Клиент подтверждает, что он ознакомился и выразил свое согласие с Правилами.</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12.4. Компания вправе в одностороннем порядке вносить изменения в Стандартные Правила, которые вступают в силу для всех Клиентов с момента опубликования на Сайте Компании в новой редакции. Любые изменения Стандартных условий распространяются на всех Клиентов, присоединившихся к Стандартным Правилам, в том числе присоединившихся к ним ранее дня принятия изменений, в связи с чем Клиент самостоятельно предпринимает все действия, необходимые для ознакомления с указанными изменениями.</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12.5. Стороны обязуются сохранять строгую конфиденциальность в отношении информации, полученной от другой Стороны в ходе исполнения обязательств по Договору аренды, а также обязуются принять все возможные меры, чтобы предохранить полученную информацию от разглашения. Передача конфиденциальной информации может осуществляться только с письменного согласия другой Стороны независимо от причины и срока прекращения действия договора.</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 xml:space="preserve">В соответствии с требованиями ст. 9 ФЗ от 27.07.2006 «О персональных данных» № 152-ФЗ, Клиент – физическое лицо, заключив Договор аренды с Компанией, тем самым подтверждает свое согласие на хранение, обработку, в том числе автоматизированную, блокирование, обезличивание, уничтожение Компанией его персональных данных, предоставленных при заключении Договора, на неопределенный срок. Клиент дает </w:t>
      </w:r>
      <w:r w:rsidRPr="002A4DFC">
        <w:rPr>
          <w:rFonts w:ascii="Arial" w:hAnsi="Arial" w:cs="Arial"/>
          <w:sz w:val="20"/>
          <w:szCs w:val="20"/>
          <w:lang w:val="ru-RU"/>
        </w:rPr>
        <w:lastRenderedPageBreak/>
        <w:t>согласие на видеонаблюдение в целях, указанных в п. 4.2.12 Правил. Клиент дает согласие на направление на номер телефона и адрес электронной почты информационных сообщений от Компании и рекламных предложений.</w:t>
      </w:r>
    </w:p>
    <w:p w:rsidR="00510E8D" w:rsidRPr="002A4DFC" w:rsidRDefault="00000000" w:rsidP="002A4DFC">
      <w:pPr>
        <w:pStyle w:val="a"/>
        <w:spacing w:line="240" w:lineRule="auto"/>
        <w:rPr>
          <w:rFonts w:ascii="Arial" w:hAnsi="Arial" w:cs="Arial"/>
          <w:sz w:val="20"/>
          <w:szCs w:val="20"/>
        </w:rPr>
      </w:pPr>
      <w:r w:rsidRPr="002A4DFC">
        <w:rPr>
          <w:rFonts w:ascii="Arial" w:hAnsi="Arial" w:cs="Arial"/>
          <w:sz w:val="20"/>
          <w:szCs w:val="20"/>
          <w:lang w:val="ru-RU"/>
        </w:rPr>
        <w:t xml:space="preserve">Оферта — это предложение о заключении договора.    Акцепт — это согласие клиента с условиями предложения и его принятие путем совершения оплаты.  </w:t>
      </w:r>
      <w:r w:rsidRPr="002A4DFC">
        <w:rPr>
          <w:rFonts w:ascii="Arial" w:hAnsi="Arial" w:cs="Arial"/>
          <w:sz w:val="20"/>
          <w:szCs w:val="20"/>
        </w:rPr>
        <w:t>↑</w:t>
      </w:r>
    </w:p>
    <w:p w:rsidR="00510E8D" w:rsidRPr="002A4DFC" w:rsidRDefault="00000000" w:rsidP="002A4DFC">
      <w:pPr>
        <w:pStyle w:val="a"/>
        <w:spacing w:line="240" w:lineRule="auto"/>
        <w:rPr>
          <w:rFonts w:ascii="Arial" w:hAnsi="Arial" w:cs="Arial"/>
          <w:sz w:val="20"/>
          <w:szCs w:val="20"/>
        </w:rPr>
      </w:pPr>
      <w:r w:rsidRPr="002A4DFC">
        <w:rPr>
          <w:rFonts w:ascii="Arial" w:hAnsi="Arial" w:cs="Arial"/>
          <w:sz w:val="20"/>
          <w:szCs w:val="20"/>
          <w:lang w:val="ru-RU"/>
        </w:rPr>
        <w:t xml:space="preserve">Договором присоединения признается договор, условия которого определены одной из сторон в формулярах или иных стандартных формах и могли быть приняты другой стороной не иначе как путем присоединения к предложенному договору в целом.   </w:t>
      </w:r>
      <w:r w:rsidRPr="002A4DFC">
        <w:rPr>
          <w:rFonts w:ascii="Arial" w:hAnsi="Arial" w:cs="Arial"/>
          <w:sz w:val="20"/>
          <w:szCs w:val="20"/>
        </w:rPr>
        <w:t>↑</w:t>
      </w:r>
    </w:p>
    <w:p w:rsidR="00510E8D" w:rsidRPr="002A4DFC" w:rsidRDefault="00000000" w:rsidP="002A4DFC">
      <w:pPr>
        <w:pStyle w:val="a"/>
        <w:spacing w:line="240" w:lineRule="auto"/>
        <w:rPr>
          <w:rFonts w:ascii="Arial" w:hAnsi="Arial" w:cs="Arial"/>
          <w:sz w:val="20"/>
          <w:szCs w:val="20"/>
        </w:rPr>
      </w:pPr>
      <w:r w:rsidRPr="002A4DFC">
        <w:rPr>
          <w:rFonts w:ascii="Arial" w:hAnsi="Arial" w:cs="Arial"/>
          <w:sz w:val="20"/>
          <w:szCs w:val="20"/>
          <w:lang w:val="ru-RU"/>
        </w:rPr>
        <w:t xml:space="preserve">Указанный размер Бокса является примерным и может отличаться от фактического, как в сторону уменьшения, так и в сторону увеличения, но не более чем на 10%.  </w:t>
      </w:r>
      <w:r w:rsidRPr="002A4DFC">
        <w:rPr>
          <w:rFonts w:ascii="Arial" w:hAnsi="Arial" w:cs="Arial"/>
          <w:sz w:val="20"/>
          <w:szCs w:val="20"/>
        </w:rPr>
        <w:t>↑</w:t>
      </w:r>
    </w:p>
    <w:p w:rsidR="00510E8D" w:rsidRPr="002A4DFC" w:rsidRDefault="00000000" w:rsidP="002A4DFC">
      <w:pPr>
        <w:pStyle w:val="a"/>
        <w:spacing w:line="240" w:lineRule="auto"/>
        <w:rPr>
          <w:rFonts w:ascii="Arial" w:hAnsi="Arial" w:cs="Arial"/>
          <w:sz w:val="20"/>
          <w:szCs w:val="20"/>
          <w:lang w:val="ru-RU"/>
        </w:rPr>
      </w:pPr>
      <w:r w:rsidRPr="002A4DFC">
        <w:rPr>
          <w:rFonts w:ascii="Arial" w:hAnsi="Arial" w:cs="Arial"/>
          <w:sz w:val="20"/>
          <w:szCs w:val="20"/>
          <w:lang w:val="ru-RU"/>
        </w:rPr>
        <w:t xml:space="preserve">Применяется к длительной помесячной аренде (от 1 месяца и </w:t>
      </w:r>
      <w:proofErr w:type="gramStart"/>
      <w:r w:rsidRPr="002A4DFC">
        <w:rPr>
          <w:rFonts w:ascii="Arial" w:hAnsi="Arial" w:cs="Arial"/>
          <w:sz w:val="20"/>
          <w:szCs w:val="20"/>
          <w:lang w:val="ru-RU"/>
        </w:rPr>
        <w:t>более)  ↑</w:t>
      </w:r>
      <w:proofErr w:type="gramEnd"/>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Оферта — это предложение о заключении договора.</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Акцепт — это согласие клиента с условиями предложения и его принятие путем совершения оплаты.  ↑</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Договором присоединения признается договор, условия которого определены одной из сторон в формулярах или иных стандартных формах и могли быть приняты другой стороной не иначе как путем присоединения к предложенному договору в целом.   ↑</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Указанный размер Бокса является примерным и может отличаться от фактического, как в сторону уменьшения, так и в сторону увеличения, но не более чем на 10%.  ↑</w:t>
      </w:r>
    </w:p>
    <w:p w:rsidR="00510E8D" w:rsidRPr="002A4DFC" w:rsidRDefault="00000000" w:rsidP="002A4DFC">
      <w:pPr>
        <w:spacing w:line="240" w:lineRule="auto"/>
        <w:contextualSpacing/>
        <w:rPr>
          <w:rFonts w:ascii="Arial" w:hAnsi="Arial" w:cs="Arial"/>
          <w:sz w:val="20"/>
          <w:szCs w:val="20"/>
          <w:lang w:val="ru-RU"/>
        </w:rPr>
      </w:pPr>
      <w:r w:rsidRPr="002A4DFC">
        <w:rPr>
          <w:rFonts w:ascii="Arial" w:hAnsi="Arial" w:cs="Arial"/>
          <w:sz w:val="20"/>
          <w:szCs w:val="20"/>
          <w:lang w:val="ru-RU"/>
        </w:rPr>
        <w:t xml:space="preserve">Применяется к длительной помесячной аренде (от 1 месяца и </w:t>
      </w:r>
      <w:proofErr w:type="gramStart"/>
      <w:r w:rsidRPr="002A4DFC">
        <w:rPr>
          <w:rFonts w:ascii="Arial" w:hAnsi="Arial" w:cs="Arial"/>
          <w:sz w:val="20"/>
          <w:szCs w:val="20"/>
          <w:lang w:val="ru-RU"/>
        </w:rPr>
        <w:t>более)  ↑</w:t>
      </w:r>
      <w:proofErr w:type="gramEnd"/>
    </w:p>
    <w:p w:rsidR="00510E8D" w:rsidRPr="002A4DFC" w:rsidRDefault="00510E8D" w:rsidP="002A4DFC">
      <w:pPr>
        <w:spacing w:line="240" w:lineRule="auto"/>
        <w:contextualSpacing/>
        <w:rPr>
          <w:rFonts w:ascii="Arial" w:hAnsi="Arial" w:cs="Arial"/>
          <w:sz w:val="20"/>
          <w:szCs w:val="20"/>
          <w:lang w:val="ru-RU"/>
        </w:rPr>
      </w:pPr>
    </w:p>
    <w:p w:rsidR="00510E8D" w:rsidRPr="002A4DFC" w:rsidRDefault="00510E8D" w:rsidP="002A4DFC">
      <w:pPr>
        <w:spacing w:line="240" w:lineRule="auto"/>
        <w:contextualSpacing/>
        <w:rPr>
          <w:rFonts w:ascii="Arial" w:hAnsi="Arial" w:cs="Arial"/>
          <w:sz w:val="20"/>
          <w:szCs w:val="20"/>
          <w:lang w:val="ru-RU"/>
        </w:rPr>
      </w:pPr>
    </w:p>
    <w:p w:rsidR="00510E8D" w:rsidRPr="002A4DFC" w:rsidRDefault="00000000" w:rsidP="002A4DFC">
      <w:pPr>
        <w:pStyle w:val="1"/>
        <w:spacing w:line="240" w:lineRule="auto"/>
        <w:contextualSpacing/>
        <w:rPr>
          <w:rFonts w:ascii="Arial" w:hAnsi="Arial" w:cs="Arial"/>
          <w:sz w:val="20"/>
          <w:szCs w:val="20"/>
          <w:lang w:val="ru-RU"/>
        </w:rPr>
      </w:pPr>
      <w:r w:rsidRPr="002A4DFC">
        <w:rPr>
          <w:rFonts w:ascii="Arial" w:hAnsi="Arial" w:cs="Arial"/>
          <w:sz w:val="20"/>
          <w:szCs w:val="20"/>
          <w:lang w:val="ru-RU"/>
        </w:rPr>
        <w:t>Адреса и реквизиты</w:t>
      </w:r>
    </w:p>
    <w:p w:rsidR="00510E8D" w:rsidRPr="002A4DFC" w:rsidRDefault="00510E8D" w:rsidP="002A4DFC">
      <w:pPr>
        <w:spacing w:line="240" w:lineRule="auto"/>
        <w:contextualSpacing/>
        <w:rPr>
          <w:rFonts w:ascii="Arial" w:hAnsi="Arial" w:cs="Arial"/>
          <w:sz w:val="20"/>
          <w:szCs w:val="20"/>
          <w:lang w:val="ru-RU"/>
        </w:rPr>
      </w:pPr>
    </w:p>
    <w:tbl>
      <w:tblPr>
        <w:tblStyle w:val="aff0"/>
        <w:tblW w:w="0" w:type="auto"/>
        <w:tblLook w:val="04A0" w:firstRow="1" w:lastRow="0" w:firstColumn="1" w:lastColumn="0" w:noHBand="0" w:noVBand="1"/>
      </w:tblPr>
      <w:tblGrid>
        <w:gridCol w:w="4320"/>
        <w:gridCol w:w="4320"/>
      </w:tblGrid>
      <w:tr w:rsidR="00510E8D" w:rsidRPr="002A4DFC">
        <w:tc>
          <w:tcPr>
            <w:tcW w:w="4320" w:type="dxa"/>
          </w:tcPr>
          <w:p w:rsidR="00510E8D" w:rsidRPr="002A4DFC" w:rsidRDefault="00510E8D" w:rsidP="002A4DFC">
            <w:pPr>
              <w:contextualSpacing/>
              <w:rPr>
                <w:rFonts w:ascii="Arial" w:hAnsi="Arial" w:cs="Arial"/>
                <w:sz w:val="20"/>
                <w:szCs w:val="20"/>
                <w:lang w:val="ru-RU"/>
              </w:rPr>
            </w:pPr>
          </w:p>
          <w:p w:rsidR="00510E8D" w:rsidRPr="002A4DFC" w:rsidRDefault="00000000" w:rsidP="002A4DFC">
            <w:pPr>
              <w:contextualSpacing/>
              <w:rPr>
                <w:rFonts w:ascii="Arial" w:hAnsi="Arial" w:cs="Arial"/>
                <w:sz w:val="20"/>
                <w:szCs w:val="20"/>
                <w:lang w:val="ru-RU"/>
              </w:rPr>
            </w:pPr>
            <w:r w:rsidRPr="002A4DFC">
              <w:rPr>
                <w:rFonts w:ascii="Arial" w:hAnsi="Arial" w:cs="Arial"/>
                <w:b/>
                <w:sz w:val="20"/>
                <w:szCs w:val="20"/>
                <w:lang w:val="ru-RU"/>
              </w:rPr>
              <w:t>Данные Арендодатель</w:t>
            </w:r>
          </w:p>
          <w:p w:rsidR="00510E8D" w:rsidRPr="002A4DFC" w:rsidRDefault="00510E8D" w:rsidP="002A4DFC">
            <w:pPr>
              <w:contextualSpacing/>
              <w:rPr>
                <w:rFonts w:ascii="Arial" w:hAnsi="Arial" w:cs="Arial"/>
                <w:sz w:val="20"/>
                <w:szCs w:val="20"/>
                <w:lang w:val="ru-RU"/>
              </w:rPr>
            </w:pPr>
          </w:p>
          <w:p w:rsidR="00510E8D" w:rsidRPr="002A4DFC" w:rsidRDefault="00000000" w:rsidP="002A4DFC">
            <w:pPr>
              <w:contextualSpacing/>
              <w:rPr>
                <w:rFonts w:ascii="Arial" w:hAnsi="Arial" w:cs="Arial"/>
                <w:sz w:val="20"/>
                <w:szCs w:val="20"/>
                <w:lang w:val="ru-RU"/>
              </w:rPr>
            </w:pPr>
            <w:r w:rsidRPr="002A4DFC">
              <w:rPr>
                <w:rFonts w:ascii="Arial" w:hAnsi="Arial" w:cs="Arial"/>
                <w:sz w:val="20"/>
                <w:szCs w:val="20"/>
                <w:lang w:val="ru-RU"/>
              </w:rPr>
              <w:t>ООО "Парк Плей", генерального директора Поверинова Алексея Александровича</w:t>
            </w:r>
          </w:p>
          <w:p w:rsidR="00510E8D" w:rsidRPr="002A4DFC" w:rsidRDefault="00000000" w:rsidP="002A4DFC">
            <w:pPr>
              <w:contextualSpacing/>
              <w:rPr>
                <w:rFonts w:ascii="Arial" w:hAnsi="Arial" w:cs="Arial"/>
                <w:sz w:val="20"/>
                <w:szCs w:val="20"/>
                <w:lang w:val="ru-RU"/>
              </w:rPr>
            </w:pPr>
            <w:r w:rsidRPr="002A4DFC">
              <w:rPr>
                <w:rFonts w:ascii="Arial" w:hAnsi="Arial" w:cs="Arial"/>
                <w:sz w:val="20"/>
                <w:szCs w:val="20"/>
                <w:lang w:val="ru-RU"/>
              </w:rPr>
              <w:t>Адрес регистрации: 603000, Нижний Новгород, Гоголя ул., 36А-32</w:t>
            </w:r>
          </w:p>
          <w:p w:rsidR="00510E8D" w:rsidRPr="002A4DFC" w:rsidRDefault="00000000" w:rsidP="002A4DFC">
            <w:pPr>
              <w:contextualSpacing/>
              <w:rPr>
                <w:rFonts w:ascii="Arial" w:hAnsi="Arial" w:cs="Arial"/>
                <w:sz w:val="20"/>
                <w:szCs w:val="20"/>
                <w:lang w:val="ru-RU"/>
              </w:rPr>
            </w:pPr>
            <w:r w:rsidRPr="002A4DFC">
              <w:rPr>
                <w:rFonts w:ascii="Arial" w:hAnsi="Arial" w:cs="Arial"/>
                <w:sz w:val="20"/>
                <w:szCs w:val="20"/>
                <w:lang w:val="ru-RU"/>
              </w:rPr>
              <w:t>ИНН: 5260441920</w:t>
            </w:r>
          </w:p>
          <w:p w:rsidR="00510E8D" w:rsidRPr="002A4DFC" w:rsidRDefault="00000000" w:rsidP="002A4DFC">
            <w:pPr>
              <w:contextualSpacing/>
              <w:rPr>
                <w:rFonts w:ascii="Arial" w:hAnsi="Arial" w:cs="Arial"/>
                <w:sz w:val="20"/>
                <w:szCs w:val="20"/>
                <w:lang w:val="ru-RU"/>
              </w:rPr>
            </w:pPr>
            <w:r w:rsidRPr="002A4DFC">
              <w:rPr>
                <w:rFonts w:ascii="Arial" w:hAnsi="Arial" w:cs="Arial"/>
                <w:sz w:val="20"/>
                <w:szCs w:val="20"/>
                <w:lang w:val="ru-RU"/>
              </w:rPr>
              <w:t>ОГРН: 1175275032393</w:t>
            </w:r>
          </w:p>
          <w:p w:rsidR="00510E8D" w:rsidRPr="002A4DFC" w:rsidRDefault="00000000" w:rsidP="002A4DFC">
            <w:pPr>
              <w:contextualSpacing/>
              <w:rPr>
                <w:rFonts w:ascii="Arial" w:hAnsi="Arial" w:cs="Arial"/>
                <w:sz w:val="20"/>
                <w:szCs w:val="20"/>
                <w:lang w:val="ru-RU"/>
              </w:rPr>
            </w:pPr>
            <w:r w:rsidRPr="002A4DFC">
              <w:rPr>
                <w:rFonts w:ascii="Arial" w:hAnsi="Arial" w:cs="Arial"/>
                <w:sz w:val="20"/>
                <w:szCs w:val="20"/>
                <w:lang w:val="ru-RU"/>
              </w:rPr>
              <w:t>Банк: АО «</w:t>
            </w:r>
            <w:proofErr w:type="spellStart"/>
            <w:r w:rsidRPr="002A4DFC">
              <w:rPr>
                <w:rFonts w:ascii="Arial" w:hAnsi="Arial" w:cs="Arial"/>
                <w:sz w:val="20"/>
                <w:szCs w:val="20"/>
                <w:lang w:val="ru-RU"/>
              </w:rPr>
              <w:t>ТБанк</w:t>
            </w:r>
            <w:proofErr w:type="spellEnd"/>
            <w:r w:rsidRPr="002A4DFC">
              <w:rPr>
                <w:rFonts w:ascii="Arial" w:hAnsi="Arial" w:cs="Arial"/>
                <w:sz w:val="20"/>
                <w:szCs w:val="20"/>
                <w:lang w:val="ru-RU"/>
              </w:rPr>
              <w:t>»</w:t>
            </w:r>
          </w:p>
          <w:p w:rsidR="00510E8D" w:rsidRPr="002A4DFC" w:rsidRDefault="00000000" w:rsidP="002A4DFC">
            <w:pPr>
              <w:contextualSpacing/>
              <w:rPr>
                <w:rFonts w:ascii="Arial" w:hAnsi="Arial" w:cs="Arial"/>
                <w:sz w:val="20"/>
                <w:szCs w:val="20"/>
                <w:lang w:val="ru-RU"/>
              </w:rPr>
            </w:pPr>
            <w:r w:rsidRPr="002A4DFC">
              <w:rPr>
                <w:rFonts w:ascii="Arial" w:hAnsi="Arial" w:cs="Arial"/>
                <w:sz w:val="20"/>
                <w:szCs w:val="20"/>
                <w:lang w:val="ru-RU"/>
              </w:rPr>
              <w:t>Расчетный счет: 40702810510002127558</w:t>
            </w:r>
          </w:p>
          <w:p w:rsidR="00510E8D" w:rsidRPr="002A4DFC" w:rsidRDefault="00000000" w:rsidP="002A4DFC">
            <w:pPr>
              <w:contextualSpacing/>
              <w:rPr>
                <w:rFonts w:ascii="Arial" w:hAnsi="Arial" w:cs="Arial"/>
                <w:sz w:val="20"/>
                <w:szCs w:val="20"/>
                <w:lang w:val="ru-RU"/>
              </w:rPr>
            </w:pPr>
            <w:proofErr w:type="spellStart"/>
            <w:r w:rsidRPr="002A4DFC">
              <w:rPr>
                <w:rFonts w:ascii="Arial" w:hAnsi="Arial" w:cs="Arial"/>
                <w:sz w:val="20"/>
                <w:szCs w:val="20"/>
                <w:lang w:val="ru-RU"/>
              </w:rPr>
              <w:t>Корр</w:t>
            </w:r>
            <w:proofErr w:type="spellEnd"/>
            <w:r w:rsidRPr="002A4DFC">
              <w:rPr>
                <w:rFonts w:ascii="Arial" w:hAnsi="Arial" w:cs="Arial"/>
                <w:sz w:val="20"/>
                <w:szCs w:val="20"/>
                <w:lang w:val="ru-RU"/>
              </w:rPr>
              <w:t>/счет: 30101810145250000974</w:t>
            </w:r>
          </w:p>
          <w:p w:rsidR="00510E8D" w:rsidRPr="002A4DFC" w:rsidRDefault="00000000" w:rsidP="002A4DFC">
            <w:pPr>
              <w:contextualSpacing/>
              <w:rPr>
                <w:rFonts w:ascii="Arial" w:hAnsi="Arial" w:cs="Arial"/>
                <w:sz w:val="20"/>
                <w:szCs w:val="20"/>
                <w:lang w:val="ru-RU"/>
              </w:rPr>
            </w:pPr>
            <w:r w:rsidRPr="002A4DFC">
              <w:rPr>
                <w:rFonts w:ascii="Arial" w:hAnsi="Arial" w:cs="Arial"/>
                <w:sz w:val="20"/>
                <w:szCs w:val="20"/>
                <w:lang w:val="ru-RU"/>
              </w:rPr>
              <w:t>БИК: 044525974</w:t>
            </w:r>
          </w:p>
          <w:p w:rsidR="00510E8D" w:rsidRPr="002A4DFC" w:rsidRDefault="00000000" w:rsidP="002A4DFC">
            <w:pPr>
              <w:contextualSpacing/>
              <w:rPr>
                <w:rFonts w:ascii="Arial" w:hAnsi="Arial" w:cs="Arial"/>
                <w:sz w:val="20"/>
                <w:szCs w:val="20"/>
              </w:rPr>
            </w:pPr>
            <w:r w:rsidRPr="002A4DFC">
              <w:rPr>
                <w:rFonts w:ascii="Arial" w:hAnsi="Arial" w:cs="Arial"/>
                <w:sz w:val="20"/>
                <w:szCs w:val="20"/>
              </w:rPr>
              <w:t>Email: office@korobka-sklad.ru</w:t>
            </w:r>
          </w:p>
          <w:p w:rsidR="00510E8D" w:rsidRPr="002A4DFC" w:rsidRDefault="00000000" w:rsidP="002A4DFC">
            <w:pPr>
              <w:contextualSpacing/>
              <w:rPr>
                <w:rFonts w:ascii="Arial" w:hAnsi="Arial" w:cs="Arial"/>
                <w:sz w:val="20"/>
                <w:szCs w:val="20"/>
              </w:rPr>
            </w:pPr>
            <w:r w:rsidRPr="002A4DFC">
              <w:rPr>
                <w:rFonts w:ascii="Arial" w:hAnsi="Arial" w:cs="Arial"/>
                <w:sz w:val="20"/>
                <w:szCs w:val="20"/>
              </w:rPr>
              <w:t>Телефон: +79334335958</w:t>
            </w:r>
          </w:p>
          <w:p w:rsidR="00510E8D" w:rsidRPr="002A4DFC" w:rsidRDefault="00510E8D" w:rsidP="002A4DFC">
            <w:pPr>
              <w:contextualSpacing/>
              <w:rPr>
                <w:rFonts w:ascii="Arial" w:hAnsi="Arial" w:cs="Arial"/>
                <w:sz w:val="20"/>
                <w:szCs w:val="20"/>
              </w:rPr>
            </w:pPr>
          </w:p>
          <w:p w:rsidR="00510E8D" w:rsidRPr="002A4DFC" w:rsidRDefault="00000000" w:rsidP="002A4DFC">
            <w:pPr>
              <w:contextualSpacing/>
              <w:rPr>
                <w:rFonts w:ascii="Arial" w:hAnsi="Arial" w:cs="Arial"/>
                <w:sz w:val="20"/>
                <w:szCs w:val="20"/>
              </w:rPr>
            </w:pPr>
            <w:r w:rsidRPr="002A4DFC">
              <w:rPr>
                <w:rFonts w:ascii="Arial" w:hAnsi="Arial" w:cs="Arial"/>
                <w:b/>
                <w:sz w:val="20"/>
                <w:szCs w:val="20"/>
              </w:rPr>
              <w:t>_________________</w:t>
            </w:r>
            <w:r w:rsidRPr="002A4DFC">
              <w:rPr>
                <w:rFonts w:ascii="Arial" w:hAnsi="Arial" w:cs="Arial"/>
                <w:sz w:val="20"/>
                <w:szCs w:val="20"/>
              </w:rPr>
              <w:t xml:space="preserve"> / </w:t>
            </w:r>
            <w:r w:rsidRPr="002A4DFC">
              <w:rPr>
                <w:rFonts w:ascii="Arial" w:hAnsi="Arial" w:cs="Arial"/>
                <w:i/>
                <w:sz w:val="20"/>
                <w:szCs w:val="20"/>
              </w:rPr>
              <w:t>(подпись)</w:t>
            </w:r>
          </w:p>
        </w:tc>
        <w:tc>
          <w:tcPr>
            <w:tcW w:w="4320" w:type="dxa"/>
          </w:tcPr>
          <w:p w:rsidR="00510E8D" w:rsidRPr="002A4DFC" w:rsidRDefault="00510E8D" w:rsidP="002A4DFC">
            <w:pPr>
              <w:contextualSpacing/>
              <w:rPr>
                <w:rFonts w:ascii="Arial" w:hAnsi="Arial" w:cs="Arial"/>
                <w:sz w:val="20"/>
                <w:szCs w:val="20"/>
                <w:lang w:val="ru-RU"/>
              </w:rPr>
            </w:pPr>
          </w:p>
          <w:p w:rsidR="00510E8D" w:rsidRPr="002A4DFC" w:rsidRDefault="00000000" w:rsidP="002A4DFC">
            <w:pPr>
              <w:contextualSpacing/>
              <w:rPr>
                <w:rFonts w:ascii="Arial" w:hAnsi="Arial" w:cs="Arial"/>
                <w:sz w:val="20"/>
                <w:szCs w:val="20"/>
                <w:lang w:val="ru-RU"/>
              </w:rPr>
            </w:pPr>
            <w:r w:rsidRPr="002A4DFC">
              <w:rPr>
                <w:rFonts w:ascii="Arial" w:hAnsi="Arial" w:cs="Arial"/>
                <w:b/>
                <w:sz w:val="20"/>
                <w:szCs w:val="20"/>
                <w:lang w:val="ru-RU"/>
              </w:rPr>
              <w:t>Данные Клиент</w:t>
            </w:r>
          </w:p>
          <w:p w:rsidR="00510E8D" w:rsidRPr="002A4DFC" w:rsidRDefault="00510E8D" w:rsidP="002A4DFC">
            <w:pPr>
              <w:contextualSpacing/>
              <w:rPr>
                <w:rFonts w:ascii="Arial" w:hAnsi="Arial" w:cs="Arial"/>
                <w:sz w:val="20"/>
                <w:szCs w:val="20"/>
                <w:lang w:val="ru-RU"/>
              </w:rPr>
            </w:pPr>
          </w:p>
          <w:p w:rsidR="00510E8D" w:rsidRPr="002A4DFC" w:rsidRDefault="00000000" w:rsidP="002A4DFC">
            <w:pPr>
              <w:contextualSpacing/>
              <w:rPr>
                <w:rFonts w:ascii="Arial" w:hAnsi="Arial" w:cs="Arial"/>
                <w:sz w:val="20"/>
                <w:szCs w:val="20"/>
                <w:lang w:val="ru-RU"/>
              </w:rPr>
            </w:pPr>
            <w:r w:rsidRPr="002A4DFC">
              <w:rPr>
                <w:rFonts w:ascii="Arial" w:hAnsi="Arial" w:cs="Arial"/>
                <w:sz w:val="20"/>
                <w:szCs w:val="20"/>
                <w:lang w:val="ru-RU"/>
              </w:rPr>
              <w:t>ФИО: _________________</w:t>
            </w:r>
          </w:p>
          <w:p w:rsidR="00510E8D" w:rsidRPr="002A4DFC" w:rsidRDefault="00000000" w:rsidP="002A4DFC">
            <w:pPr>
              <w:contextualSpacing/>
              <w:rPr>
                <w:rFonts w:ascii="Arial" w:hAnsi="Arial" w:cs="Arial"/>
                <w:sz w:val="20"/>
                <w:szCs w:val="20"/>
                <w:lang w:val="ru-RU"/>
              </w:rPr>
            </w:pPr>
            <w:r w:rsidRPr="002A4DFC">
              <w:rPr>
                <w:rFonts w:ascii="Arial" w:hAnsi="Arial" w:cs="Arial"/>
                <w:sz w:val="20"/>
                <w:szCs w:val="20"/>
                <w:lang w:val="ru-RU"/>
              </w:rPr>
              <w:t>Паспорт: _________________</w:t>
            </w:r>
          </w:p>
          <w:p w:rsidR="00510E8D" w:rsidRPr="002A4DFC" w:rsidRDefault="00000000" w:rsidP="002A4DFC">
            <w:pPr>
              <w:contextualSpacing/>
              <w:rPr>
                <w:rFonts w:ascii="Arial" w:hAnsi="Arial" w:cs="Arial"/>
                <w:sz w:val="20"/>
                <w:szCs w:val="20"/>
                <w:lang w:val="ru-RU"/>
              </w:rPr>
            </w:pPr>
            <w:r w:rsidRPr="002A4DFC">
              <w:rPr>
                <w:rFonts w:ascii="Arial" w:hAnsi="Arial" w:cs="Arial"/>
                <w:sz w:val="20"/>
                <w:szCs w:val="20"/>
                <w:lang w:val="ru-RU"/>
              </w:rPr>
              <w:t>Код подразделения: _________________</w:t>
            </w:r>
          </w:p>
          <w:p w:rsidR="00510E8D" w:rsidRPr="002A4DFC" w:rsidRDefault="00000000" w:rsidP="002A4DFC">
            <w:pPr>
              <w:contextualSpacing/>
              <w:rPr>
                <w:rFonts w:ascii="Arial" w:hAnsi="Arial" w:cs="Arial"/>
                <w:sz w:val="20"/>
                <w:szCs w:val="20"/>
                <w:lang w:val="ru-RU"/>
              </w:rPr>
            </w:pPr>
            <w:r w:rsidRPr="002A4DFC">
              <w:rPr>
                <w:rFonts w:ascii="Arial" w:hAnsi="Arial" w:cs="Arial"/>
                <w:sz w:val="20"/>
                <w:szCs w:val="20"/>
                <w:lang w:val="ru-RU"/>
              </w:rPr>
              <w:t>Адрес прописки: _________________</w:t>
            </w:r>
          </w:p>
          <w:p w:rsidR="00510E8D" w:rsidRPr="002A4DFC" w:rsidRDefault="00000000" w:rsidP="002A4DFC">
            <w:pPr>
              <w:contextualSpacing/>
              <w:rPr>
                <w:rFonts w:ascii="Arial" w:hAnsi="Arial" w:cs="Arial"/>
                <w:sz w:val="20"/>
                <w:szCs w:val="20"/>
                <w:lang w:val="ru-RU"/>
              </w:rPr>
            </w:pPr>
            <w:r w:rsidRPr="002A4DFC">
              <w:rPr>
                <w:rFonts w:ascii="Arial" w:hAnsi="Arial" w:cs="Arial"/>
                <w:sz w:val="20"/>
                <w:szCs w:val="20"/>
                <w:lang w:val="ru-RU"/>
              </w:rPr>
              <w:t>Селфи с паспортом: _________________</w:t>
            </w:r>
          </w:p>
          <w:p w:rsidR="00510E8D" w:rsidRPr="002A4DFC" w:rsidRDefault="00000000" w:rsidP="002A4DFC">
            <w:pPr>
              <w:contextualSpacing/>
              <w:rPr>
                <w:rFonts w:ascii="Arial" w:hAnsi="Arial" w:cs="Arial"/>
                <w:sz w:val="20"/>
                <w:szCs w:val="20"/>
              </w:rPr>
            </w:pPr>
            <w:r w:rsidRPr="002A4DFC">
              <w:rPr>
                <w:rFonts w:ascii="Arial" w:hAnsi="Arial" w:cs="Arial"/>
                <w:sz w:val="20"/>
                <w:szCs w:val="20"/>
              </w:rPr>
              <w:t>E-Mail: _________________</w:t>
            </w:r>
          </w:p>
          <w:p w:rsidR="00510E8D" w:rsidRPr="002A4DFC" w:rsidRDefault="00000000" w:rsidP="002A4DFC">
            <w:pPr>
              <w:contextualSpacing/>
              <w:rPr>
                <w:rFonts w:ascii="Arial" w:hAnsi="Arial" w:cs="Arial"/>
                <w:sz w:val="20"/>
                <w:szCs w:val="20"/>
              </w:rPr>
            </w:pPr>
            <w:r w:rsidRPr="002A4DFC">
              <w:rPr>
                <w:rFonts w:ascii="Arial" w:hAnsi="Arial" w:cs="Arial"/>
                <w:sz w:val="20"/>
                <w:szCs w:val="20"/>
              </w:rPr>
              <w:t>Телефон: _________________</w:t>
            </w:r>
          </w:p>
          <w:p w:rsidR="00510E8D" w:rsidRPr="002A4DFC" w:rsidRDefault="00510E8D" w:rsidP="002A4DFC">
            <w:pPr>
              <w:contextualSpacing/>
              <w:rPr>
                <w:rFonts w:ascii="Arial" w:hAnsi="Arial" w:cs="Arial"/>
                <w:sz w:val="20"/>
                <w:szCs w:val="20"/>
              </w:rPr>
            </w:pPr>
          </w:p>
          <w:p w:rsidR="00510E8D" w:rsidRPr="002A4DFC" w:rsidRDefault="00000000" w:rsidP="002A4DFC">
            <w:pPr>
              <w:contextualSpacing/>
              <w:rPr>
                <w:rFonts w:ascii="Arial" w:hAnsi="Arial" w:cs="Arial"/>
                <w:sz w:val="20"/>
                <w:szCs w:val="20"/>
              </w:rPr>
            </w:pPr>
            <w:r w:rsidRPr="002A4DFC">
              <w:rPr>
                <w:rFonts w:ascii="Arial" w:hAnsi="Arial" w:cs="Arial"/>
                <w:b/>
                <w:sz w:val="20"/>
                <w:szCs w:val="20"/>
              </w:rPr>
              <w:t>_________________</w:t>
            </w:r>
            <w:r w:rsidRPr="002A4DFC">
              <w:rPr>
                <w:rFonts w:ascii="Arial" w:hAnsi="Arial" w:cs="Arial"/>
                <w:sz w:val="20"/>
                <w:szCs w:val="20"/>
              </w:rPr>
              <w:t xml:space="preserve"> / </w:t>
            </w:r>
            <w:r w:rsidRPr="002A4DFC">
              <w:rPr>
                <w:rFonts w:ascii="Arial" w:hAnsi="Arial" w:cs="Arial"/>
                <w:i/>
                <w:sz w:val="20"/>
                <w:szCs w:val="20"/>
              </w:rPr>
              <w:t>(подпись)</w:t>
            </w:r>
          </w:p>
        </w:tc>
      </w:tr>
    </w:tbl>
    <w:p w:rsidR="00510E8D" w:rsidRPr="002A4DFC" w:rsidRDefault="00510E8D" w:rsidP="002A4DFC">
      <w:pPr>
        <w:spacing w:line="240" w:lineRule="auto"/>
        <w:contextualSpacing/>
        <w:rPr>
          <w:rFonts w:ascii="Arial" w:hAnsi="Arial" w:cs="Arial"/>
          <w:sz w:val="20"/>
          <w:szCs w:val="20"/>
        </w:rPr>
      </w:pPr>
    </w:p>
    <w:p w:rsidR="00510E8D" w:rsidRPr="002A4DFC" w:rsidRDefault="00510E8D" w:rsidP="002A4DFC">
      <w:pPr>
        <w:spacing w:line="240" w:lineRule="auto"/>
        <w:contextualSpacing/>
        <w:rPr>
          <w:rFonts w:ascii="Arial" w:hAnsi="Arial" w:cs="Arial"/>
          <w:sz w:val="20"/>
          <w:szCs w:val="20"/>
        </w:rPr>
      </w:pPr>
    </w:p>
    <w:p w:rsidR="00510E8D" w:rsidRPr="002A4DFC" w:rsidRDefault="00000000" w:rsidP="002A4DFC">
      <w:pPr>
        <w:spacing w:line="240" w:lineRule="auto"/>
        <w:contextualSpacing/>
        <w:rPr>
          <w:rFonts w:ascii="Arial" w:hAnsi="Arial" w:cs="Arial"/>
          <w:sz w:val="20"/>
          <w:szCs w:val="20"/>
        </w:rPr>
      </w:pPr>
      <w:r w:rsidRPr="002A4DFC">
        <w:rPr>
          <w:rFonts w:ascii="Arial" w:hAnsi="Arial" w:cs="Arial"/>
          <w:b/>
          <w:sz w:val="20"/>
          <w:szCs w:val="20"/>
        </w:rPr>
        <w:t>Дата: 09.10.2026</w:t>
      </w:r>
    </w:p>
    <w:sectPr w:rsidR="00510E8D" w:rsidRPr="002A4DF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700978374">
    <w:abstractNumId w:val="8"/>
  </w:num>
  <w:num w:numId="2" w16cid:durableId="1994487332">
    <w:abstractNumId w:val="6"/>
  </w:num>
  <w:num w:numId="3" w16cid:durableId="269512421">
    <w:abstractNumId w:val="5"/>
  </w:num>
  <w:num w:numId="4" w16cid:durableId="624627000">
    <w:abstractNumId w:val="4"/>
  </w:num>
  <w:num w:numId="5" w16cid:durableId="334920130">
    <w:abstractNumId w:val="7"/>
  </w:num>
  <w:num w:numId="6" w16cid:durableId="1536503725">
    <w:abstractNumId w:val="3"/>
  </w:num>
  <w:num w:numId="7" w16cid:durableId="1586379352">
    <w:abstractNumId w:val="2"/>
  </w:num>
  <w:num w:numId="8" w16cid:durableId="135032899">
    <w:abstractNumId w:val="1"/>
  </w:num>
  <w:num w:numId="9" w16cid:durableId="18174551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A4DFC"/>
    <w:rsid w:val="00326F90"/>
    <w:rsid w:val="00510E8D"/>
    <w:rsid w:val="008B7CD4"/>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FB2BC03"/>
  <w14:defaultImageDpi w14:val="300"/>
  <w15:docId w15:val="{CF118E8B-59C8-AA47-B9B1-B36DF3D79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13</Pages>
  <Words>6492</Words>
  <Characters>37011</Characters>
  <Application>Microsoft Office Word</Application>
  <DocSecurity>0</DocSecurity>
  <Lines>308</Lines>
  <Paragraphs>86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43417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Microsoft Office User</cp:lastModifiedBy>
  <cp:revision>2</cp:revision>
  <dcterms:created xsi:type="dcterms:W3CDTF">2013-12-23T23:15:00Z</dcterms:created>
  <dcterms:modified xsi:type="dcterms:W3CDTF">2026-10-09T07:22:00Z</dcterms:modified>
  <cp:category/>
</cp:coreProperties>
</file>