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numPr>
          <w:ilvl w:val="0"/>
          <w:numId w:val="0"/>
        </w:numPr>
        <w:outlineLvl w:val="0"/>
        <w:rPr>
          <w:rFonts w:ascii="Verdana" w:hAnsi="Verdana" w:cs="Courier New"/>
        </w:rPr>
      </w:pPr>
      <w:r>
        <w:rPr>
          <w:rFonts w:cs="Courier New" w:ascii="Verdana" w:hAnsi="Verdana"/>
        </w:rPr>
        <w:t xml:space="preserve">ДОГОВОР АРЕНДЫ № </w:t>
      </w:r>
      <w:r>
        <w:rPr>
          <w:rFonts w:cs="Courier New" w:ascii="Verdana" w:hAnsi="Verdana"/>
          <w:lang w:val="ru-RU"/>
        </w:rPr>
        <w:t>__/26 А</w:t>
      </w:r>
      <w:r>
        <w:rPr>
          <w:rFonts w:cs="Courier New" w:ascii="Verdana" w:hAnsi="Verdana"/>
        </w:rPr>
        <w:t xml:space="preserve"> </w:t>
      </w:r>
    </w:p>
    <w:p>
      <w:pPr>
        <w:pStyle w:val="Heading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 xml:space="preserve">г. Санкт-Петербург                              </w:t>
        <w:tab/>
        <w:tab/>
        <w:tab/>
        <w:tab/>
        <w:tab/>
        <w:tab/>
        <w:t>__________ 2026 г.</w:t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rPr>
          <w:rFonts w:ascii="Verdana" w:hAnsi="Verdana" w:cs="Courier New"/>
        </w:rPr>
      </w:pPr>
      <w:r>
        <w:rPr>
          <w:rFonts w:cs="Courier New" w:ascii="Verdana" w:hAnsi="Verdana"/>
          <w:b/>
        </w:rPr>
        <w:t>ЗАО «ВОСТОК-В.М.»,</w:t>
      </w:r>
      <w:r>
        <w:rPr>
          <w:rFonts w:cs="Courier New" w:ascii="Verdana" w:hAnsi="Verdana"/>
        </w:rPr>
        <w:t xml:space="preserve"> именуемое в дальнейшем </w:t>
      </w:r>
      <w:r>
        <w:rPr>
          <w:rFonts w:cs="Courier New" w:ascii="Verdana" w:hAnsi="Verdana"/>
          <w:b/>
        </w:rPr>
        <w:t xml:space="preserve">«Арендодатель», </w:t>
      </w:r>
      <w:r>
        <w:rPr>
          <w:rFonts w:cs="Courier New" w:ascii="Verdana" w:hAnsi="Verdana"/>
        </w:rPr>
        <w:t xml:space="preserve">в лице Генерального директора Дружинина Анатолия Владимировича, действующего на основании Устава, с одной стороны,  и  </w:t>
      </w:r>
      <w:r>
        <w:rPr>
          <w:rFonts w:cs="Courier New" w:ascii="Verdana" w:hAnsi="Verdana"/>
          <w:b/>
        </w:rPr>
        <w:t xml:space="preserve">______________,  </w:t>
      </w:r>
      <w:r>
        <w:rPr>
          <w:rFonts w:cs="Courier New" w:ascii="Verdana" w:hAnsi="Verdana"/>
        </w:rPr>
        <w:t xml:space="preserve">именуемый в дальнейшем </w:t>
      </w:r>
      <w:r>
        <w:rPr>
          <w:rFonts w:cs="Courier New" w:ascii="Verdana" w:hAnsi="Verdana"/>
          <w:b/>
        </w:rPr>
        <w:t>«Арендатор»,</w:t>
      </w:r>
      <w:r>
        <w:rPr>
          <w:rFonts w:cs="Courier New" w:ascii="Verdana" w:hAnsi="Verdana"/>
        </w:rPr>
        <w:t xml:space="preserve"> с другой стороны (далее «Стороны»), в лице ________________________, действующего на основании Устава,  заключили настоящий договор о нижеследующем:</w:t>
      </w:r>
    </w:p>
    <w:p>
      <w:pPr>
        <w:pStyle w:val="BodyTextIndent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numPr>
          <w:ilvl w:val="0"/>
          <w:numId w:val="3"/>
        </w:numPr>
        <w:jc w:val="center"/>
        <w:rPr>
          <w:rFonts w:ascii="Verdana" w:hAnsi="Verdana" w:cs="Courier New"/>
          <w:b/>
          <w:lang w:val="en-US"/>
        </w:rPr>
      </w:pPr>
      <w:r>
        <w:rPr>
          <w:rFonts w:cs="Courier New" w:ascii="Verdana" w:hAnsi="Verdana"/>
          <w:b/>
        </w:rPr>
        <w:t>1.ПРЕДМЕТ ДОГОВОРА.</w:t>
      </w:r>
    </w:p>
    <w:p>
      <w:pPr>
        <w:pStyle w:val="BodyTextIndent"/>
        <w:ind w:hanging="0" w:left="-26" w:right="0"/>
        <w:rPr>
          <w:rFonts w:ascii="Verdana" w:hAnsi="Verdana" w:cs="Courier New"/>
        </w:rPr>
      </w:pPr>
      <w:r>
        <w:rPr>
          <w:rFonts w:eastAsia="Verdana" w:cs="Verdana" w:ascii="Verdana" w:hAnsi="Verdana"/>
          <w:b/>
        </w:rPr>
        <w:t xml:space="preserve">   </w:t>
      </w:r>
      <w:r>
        <w:rPr>
          <w:rFonts w:cs="Courier New" w:ascii="Verdana" w:hAnsi="Verdana"/>
          <w:b/>
        </w:rPr>
        <w:tab/>
        <w:t xml:space="preserve"> </w:t>
      </w:r>
      <w:r>
        <w:rPr>
          <w:rFonts w:cs="Courier New" w:ascii="Verdana" w:hAnsi="Verdana"/>
        </w:rPr>
        <w:t xml:space="preserve">1.1. </w:t>
      </w:r>
      <w:r>
        <w:rPr>
          <w:rFonts w:cs="Courier New" w:ascii="Verdana" w:hAnsi="Verdana"/>
          <w:b/>
        </w:rPr>
        <w:t>Арендодатель</w:t>
      </w:r>
      <w:r>
        <w:rPr>
          <w:rFonts w:cs="Courier New" w:ascii="Verdana" w:hAnsi="Verdana"/>
        </w:rPr>
        <w:t xml:space="preserve"> обязуется предоставить </w:t>
      </w:r>
      <w:r>
        <w:rPr>
          <w:rFonts w:cs="Courier New" w:ascii="Verdana" w:hAnsi="Verdana"/>
          <w:b/>
        </w:rPr>
        <w:t>Арендатору</w:t>
      </w:r>
      <w:r>
        <w:rPr>
          <w:rFonts w:cs="Courier New" w:ascii="Verdana" w:hAnsi="Verdana"/>
        </w:rPr>
        <w:t xml:space="preserve"> нежилое помещение, именуемые далее Имущество, согласно Перечню имущества (п. 1.2. настоящего Договора) во временное пользование, а Арендатор</w:t>
      </w:r>
      <w:r>
        <w:rPr>
          <w:rFonts w:cs="Courier New" w:ascii="Verdana" w:hAnsi="Verdana"/>
          <w:b/>
        </w:rPr>
        <w:t xml:space="preserve"> </w:t>
      </w:r>
      <w:r>
        <w:rPr>
          <w:rFonts w:cs="Courier New" w:ascii="Verdana" w:hAnsi="Verdana"/>
        </w:rPr>
        <w:t>обязуется производить оплату арендуемого имущества в соответствии с условиями п.3 настоящего Договора.</w:t>
      </w:r>
    </w:p>
    <w:p>
      <w:pPr>
        <w:pStyle w:val="BodyTextIndent"/>
        <w:ind w:hanging="0" w:right="0"/>
        <w:rPr>
          <w:rFonts w:ascii="Verdana" w:hAnsi="Verdana" w:cs="Courier New"/>
        </w:rPr>
      </w:pPr>
      <w:r>
        <w:rPr>
          <w:rFonts w:eastAsia="Verdana" w:cs="Verdana" w:ascii="Verdana" w:hAnsi="Verdana"/>
          <w:b/>
        </w:rPr>
        <w:t xml:space="preserve">    </w:t>
      </w:r>
      <w:r>
        <w:rPr>
          <w:rFonts w:cs="Courier New" w:ascii="Verdana" w:hAnsi="Verdana"/>
          <w:b/>
        </w:rPr>
        <w:tab/>
      </w:r>
      <w:r>
        <w:rPr>
          <w:rFonts w:cs="Courier New" w:ascii="Verdana" w:hAnsi="Verdana"/>
        </w:rPr>
        <w:t xml:space="preserve">1.2. </w:t>
      </w:r>
      <w:r>
        <w:rPr>
          <w:rFonts w:cs="Courier New" w:ascii="Verdana" w:hAnsi="Verdana"/>
          <w:b/>
        </w:rPr>
        <w:t>Арендодатель</w:t>
      </w:r>
      <w:r>
        <w:rPr>
          <w:rFonts w:cs="Courier New" w:ascii="Verdana" w:hAnsi="Verdana"/>
        </w:rPr>
        <w:t xml:space="preserve"> передает </w:t>
      </w:r>
      <w:r>
        <w:rPr>
          <w:rFonts w:cs="Courier New" w:ascii="Verdana" w:hAnsi="Verdana"/>
          <w:b/>
        </w:rPr>
        <w:t>Арендатору</w:t>
      </w:r>
      <w:r>
        <w:rPr>
          <w:rFonts w:cs="Courier New" w:ascii="Verdana" w:hAnsi="Verdana"/>
        </w:rPr>
        <w:t xml:space="preserve"> во временное пользование имущество согласно следующему Перечню:</w:t>
      </w:r>
    </w:p>
    <w:p>
      <w:pPr>
        <w:pStyle w:val="BodyTextIndent"/>
        <w:ind w:hanging="0" w:right="0"/>
        <w:rPr>
          <w:rFonts w:ascii="Cambria" w:hAnsi="Cambria" w:cs="Courier New"/>
          <w:sz w:val="24"/>
          <w:szCs w:val="24"/>
        </w:rPr>
      </w:pPr>
      <w:r>
        <w:rPr>
          <w:rFonts w:cs="Courier New" w:ascii="Cambria" w:hAnsi="Cambria"/>
          <w:sz w:val="24"/>
          <w:szCs w:val="24"/>
        </w:rPr>
      </w:r>
    </w:p>
    <w:tbl>
      <w:tblPr>
        <w:tblW w:w="1068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527"/>
        <w:gridCol w:w="1357"/>
        <w:gridCol w:w="1642"/>
        <w:gridCol w:w="2240"/>
        <w:gridCol w:w="2189"/>
      </w:tblGrid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№</w:t>
            </w:r>
            <w:r>
              <w:rPr>
                <w:rFonts w:eastAsia="Verdana" w:cs="Verdana" w:ascii="Verdana" w:hAnsi="Verdana"/>
                <w:b/>
                <w:sz w:val="16"/>
                <w:szCs w:val="16"/>
              </w:rPr>
              <w:t xml:space="preserve"> </w:t>
            </w:r>
            <w:r>
              <w:rPr>
                <w:rFonts w:cs="Verdana" w:ascii="Verdana" w:hAnsi="Verdana"/>
                <w:b/>
                <w:sz w:val="16"/>
                <w:szCs w:val="16"/>
              </w:rPr>
              <w:t>п/п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Courier New"/>
                <w:b/>
                <w:sz w:val="16"/>
                <w:szCs w:val="16"/>
              </w:rPr>
            </w:pPr>
            <w:r>
              <w:rPr>
                <w:rFonts w:cs="Courier New" w:ascii="Verdana" w:hAnsi="Verdana"/>
                <w:b/>
                <w:sz w:val="16"/>
                <w:szCs w:val="16"/>
              </w:rPr>
              <w:t>Наименование объекта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Кол-во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Адрес объекта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Общая площадь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Назначение объекта</w:t>
            </w:r>
          </w:p>
        </w:tc>
      </w:tr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rPr>
                <w:rFonts w:ascii="Verdana" w:hAnsi="Verdana" w:cs="Courier New"/>
                <w:sz w:val="16"/>
                <w:szCs w:val="16"/>
              </w:rPr>
            </w:pPr>
            <w:r>
              <w:rPr>
                <w:rFonts w:cs="Courier New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sz w:val="16"/>
                <w:szCs w:val="16"/>
              </w:rPr>
            </w:pPr>
            <w:r>
              <w:rPr>
                <w:rFonts w:cs="Courier New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sz w:val="16"/>
                <w:szCs w:val="16"/>
              </w:rPr>
            </w:pPr>
            <w:r>
              <w:rPr>
                <w:rFonts w:cs="Courier New" w:ascii="Verdana" w:hAnsi="Verdana"/>
                <w:sz w:val="16"/>
                <w:szCs w:val="16"/>
              </w:rPr>
              <w:t>Контейнер 20 футовый №__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1 ед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Санкт-Петербург, Большой Смоленский проспект, участок 21, (северо-западнее дома 17, литера Н)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15 м2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Склад</w:t>
            </w:r>
          </w:p>
        </w:tc>
      </w:tr>
    </w:tbl>
    <w:p>
      <w:pPr>
        <w:pStyle w:val="BodyTextIndent"/>
        <w:ind w:hanging="0" w:right="0"/>
        <w:rPr>
          <w:rFonts w:ascii="Cambria" w:hAnsi="Cambria" w:cs="Courier New"/>
          <w:sz w:val="24"/>
          <w:szCs w:val="24"/>
        </w:rPr>
      </w:pPr>
      <w:r>
        <w:rPr>
          <w:rFonts w:cs="Courier New" w:ascii="Cambria" w:hAnsi="Cambria"/>
          <w:sz w:val="24"/>
          <w:szCs w:val="24"/>
        </w:rPr>
      </w:r>
    </w:p>
    <w:p>
      <w:pPr>
        <w:pStyle w:val="BodyTextIndent"/>
        <w:rPr>
          <w:rFonts w:ascii="Verdana" w:hAnsi="Verdana" w:cs="Courier New"/>
          <w:b/>
          <w:sz w:val="24"/>
          <w:szCs w:val="24"/>
        </w:rPr>
      </w:pPr>
      <w:r>
        <w:rPr>
          <w:rFonts w:cs="Courier New" w:ascii="Verdana" w:hAnsi="Verdana"/>
          <w:b/>
          <w:sz w:val="24"/>
          <w:szCs w:val="24"/>
        </w:rPr>
      </w:r>
    </w:p>
    <w:p>
      <w:pPr>
        <w:pStyle w:val="BodyTextIndent"/>
        <w:ind w:firstLine="720" w:left="288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>2.ОБЯЗАНОСТИ СТОРОН.</w:t>
      </w:r>
    </w:p>
    <w:p>
      <w:pPr>
        <w:pStyle w:val="BodyTextIndent"/>
        <w:numPr>
          <w:ilvl w:val="0"/>
          <w:numId w:val="0"/>
        </w:numPr>
        <w:ind w:firstLine="567" w:left="0"/>
        <w:outlineLvl w:val="0"/>
        <w:rPr/>
      </w:pPr>
      <w:r>
        <w:rPr>
          <w:rFonts w:cs="Courier New" w:ascii="Verdana" w:hAnsi="Verdana"/>
        </w:rPr>
        <w:t xml:space="preserve">2.1. </w:t>
      </w:r>
      <w:r>
        <w:rPr>
          <w:rFonts w:cs="Courier New" w:ascii="Verdana" w:hAnsi="Verdana"/>
          <w:b/>
        </w:rPr>
        <w:t>Арендодатель обязан:</w:t>
      </w:r>
    </w:p>
    <w:p>
      <w:pPr>
        <w:pStyle w:val="BodyTextIndent"/>
        <w:rPr>
          <w:rFonts w:ascii="Verdana" w:hAnsi="Verdana" w:cs="Courier New"/>
        </w:rPr>
      </w:pPr>
      <w:r>
        <w:rPr>
          <w:rFonts w:cs="Courier New" w:ascii="Verdana" w:hAnsi="Verdana"/>
        </w:rPr>
        <w:t xml:space="preserve">2.1.1.Передать Имущество </w:t>
      </w:r>
      <w:r>
        <w:rPr>
          <w:rFonts w:cs="Courier New" w:ascii="Verdana" w:hAnsi="Verdana"/>
          <w:b/>
        </w:rPr>
        <w:t xml:space="preserve">Арендатору </w:t>
      </w:r>
      <w:r>
        <w:rPr>
          <w:rFonts w:cs="Courier New" w:ascii="Verdana" w:hAnsi="Verdana"/>
        </w:rPr>
        <w:t>в срок до __________2026 г.</w:t>
      </w:r>
    </w:p>
    <w:p>
      <w:pPr>
        <w:pStyle w:val="BodyTextIndent"/>
        <w:rPr>
          <w:rFonts w:ascii="Verdana" w:hAnsi="Verdana" w:cs="Courier New"/>
        </w:rPr>
      </w:pPr>
      <w:r>
        <w:rPr>
          <w:rFonts w:cs="Courier New" w:ascii="Verdana" w:hAnsi="Verdana"/>
        </w:rPr>
        <w:t xml:space="preserve">2.1.2.Предоставить </w:t>
      </w:r>
      <w:r>
        <w:rPr>
          <w:rFonts w:cs="Courier New" w:ascii="Verdana" w:hAnsi="Verdana"/>
          <w:b/>
        </w:rPr>
        <w:t>Арендатору</w:t>
      </w:r>
      <w:r>
        <w:rPr>
          <w:rFonts w:cs="Courier New" w:ascii="Verdana" w:hAnsi="Verdana"/>
        </w:rPr>
        <w:t xml:space="preserve"> Имущество в исправном и удовлетворительном техническом и санитарно-гигиеническом состоянии.</w:t>
      </w:r>
    </w:p>
    <w:p>
      <w:pPr>
        <w:pStyle w:val="BodyTextIndent"/>
        <w:rPr/>
      </w:pPr>
      <w:r>
        <w:rPr>
          <w:rFonts w:cs="Courier New" w:ascii="Verdana" w:hAnsi="Verdana"/>
        </w:rPr>
        <w:t>2.1.3. Производить текущий и капитальный ремонт Имущества.</w:t>
      </w:r>
    </w:p>
    <w:p>
      <w:pPr>
        <w:pStyle w:val="BodyTextIndent"/>
        <w:numPr>
          <w:ilvl w:val="0"/>
          <w:numId w:val="0"/>
        </w:numPr>
        <w:ind w:firstLine="567" w:left="0"/>
        <w:outlineLvl w:val="0"/>
        <w:rPr>
          <w:rFonts w:ascii="Verdana" w:hAnsi="Verdana" w:cs="Courier New"/>
        </w:rPr>
      </w:pPr>
      <w:r>
        <w:rPr>
          <w:rFonts w:cs="Courier New" w:ascii="Verdana" w:hAnsi="Verdana"/>
        </w:rPr>
        <w:t xml:space="preserve">2.1.4. По поручению </w:t>
      </w:r>
      <w:r>
        <w:rPr>
          <w:rFonts w:cs="Courier New" w:ascii="Verdana" w:hAnsi="Verdana"/>
          <w:b/>
        </w:rPr>
        <w:t xml:space="preserve">Арендатора </w:t>
      </w:r>
      <w:r>
        <w:rPr>
          <w:rFonts w:cs="Courier New" w:ascii="Verdana" w:hAnsi="Verdana"/>
        </w:rPr>
        <w:t xml:space="preserve"> производить погрузо-разгрузочные работы собственными или привлеченными средствами.</w:t>
      </w:r>
    </w:p>
    <w:p>
      <w:pPr>
        <w:pStyle w:val="BodyTextIndent"/>
        <w:numPr>
          <w:ilvl w:val="0"/>
          <w:numId w:val="0"/>
        </w:numPr>
        <w:ind w:firstLine="567" w:left="0"/>
        <w:outlineLvl w:val="0"/>
        <w:rPr/>
      </w:pPr>
      <w:r>
        <w:rPr>
          <w:rFonts w:cs="Courier New" w:ascii="Verdana" w:hAnsi="Verdana"/>
          <w:b/>
        </w:rPr>
        <w:t>2.2. Арендатор обязан:</w:t>
      </w:r>
    </w:p>
    <w:p>
      <w:pPr>
        <w:pStyle w:val="BodyTextIndent"/>
        <w:ind w:hanging="0" w:right="0"/>
        <w:rPr>
          <w:rFonts w:ascii="Verdana" w:hAnsi="Verdana" w:eastAsia="MS Mincho;ＭＳ 明朝" w:cs="Goudy Old Style"/>
          <w:sz w:val="19"/>
          <w:szCs w:val="19"/>
        </w:rPr>
      </w:pPr>
      <w:r>
        <w:rPr>
          <w:rFonts w:eastAsia="MS Mincho;ＭＳ 明朝" w:cs="Mongolian Baiti" w:ascii="Verdana" w:hAnsi="Verdana"/>
          <w:sz w:val="19"/>
          <w:szCs w:val="19"/>
        </w:rPr>
        <w:t xml:space="preserve">2.2.1. </w:t>
      </w:r>
      <w:r>
        <w:rPr>
          <w:rFonts w:eastAsia="MS Mincho;ＭＳ 明朝" w:cs="Verdana" w:ascii="Verdana" w:hAnsi="Verdana"/>
          <w:sz w:val="19"/>
          <w:szCs w:val="19"/>
        </w:rPr>
        <w:t>Использовать</w:t>
      </w:r>
      <w:r>
        <w:rPr>
          <w:rFonts w:eastAsia="MS Mincho;ＭＳ 明朝" w:cs="Goudy Old Style" w:ascii="Verdana" w:hAnsi="Verdana"/>
          <w:sz w:val="19"/>
          <w:szCs w:val="19"/>
        </w:rPr>
        <w:t xml:space="preserve"> Имущество </w:t>
      </w:r>
      <w:r>
        <w:rPr>
          <w:rFonts w:eastAsia="MS Mincho;ＭＳ 明朝" w:cs="Verdana" w:ascii="Verdana" w:hAnsi="Verdana"/>
          <w:sz w:val="19"/>
          <w:szCs w:val="19"/>
        </w:rPr>
        <w:t>исключительно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по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прямому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назначению</w:t>
      </w:r>
      <w:r>
        <w:rPr>
          <w:rFonts w:eastAsia="MS Mincho;ＭＳ 明朝" w:cs="Goudy Old Style" w:ascii="Verdana" w:hAnsi="Verdana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sz w:val="19"/>
          <w:szCs w:val="19"/>
        </w:rPr>
        <w:t>содержать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его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удовлетворительном техническом,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санитарно-гигиеническом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и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противопожарном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состоянии</w:t>
      </w:r>
      <w:r>
        <w:rPr>
          <w:rFonts w:eastAsia="MS Mincho;ＭＳ 明朝" w:cs="Goudy Old Style" w:ascii="Verdana" w:hAnsi="Verdana"/>
          <w:sz w:val="19"/>
          <w:szCs w:val="19"/>
        </w:rPr>
        <w:t xml:space="preserve">. </w:t>
      </w:r>
    </w:p>
    <w:p>
      <w:pPr>
        <w:pStyle w:val="BodyTextIndent"/>
        <w:ind w:hanging="0" w:right="0"/>
        <w:rPr/>
      </w:pPr>
      <w:r>
        <w:rPr>
          <w:rFonts w:eastAsia="MS Mincho;ＭＳ 明朝" w:cs="Goudy Old Style" w:ascii="Verdana" w:hAnsi="Verdana"/>
          <w:sz w:val="19"/>
          <w:szCs w:val="19"/>
        </w:rPr>
        <w:t>2.2.2.</w:t>
      </w:r>
      <w:r>
        <w:rPr>
          <w:rFonts w:eastAsia="MS Mincho;ＭＳ 明朝" w:cs="Verdana" w:ascii="Verdana" w:hAnsi="Verdana"/>
          <w:sz w:val="19"/>
          <w:szCs w:val="19"/>
        </w:rPr>
        <w:t>Осуществлять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хозяйственную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деятельность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в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 xml:space="preserve">арендованных складских 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помещениях своими силами , без привлечения сторонних организаций</w:t>
      </w:r>
      <w:r>
        <w:rPr>
          <w:rFonts w:eastAsia="MS Mincho;ＭＳ 明朝" w:cs="Goudy Old Style" w:ascii="Verdana" w:hAnsi="Verdana"/>
          <w:sz w:val="19"/>
          <w:szCs w:val="19"/>
        </w:rPr>
        <w:t>.</w:t>
      </w:r>
    </w:p>
    <w:p>
      <w:pPr>
        <w:pStyle w:val="BodyTextIndent"/>
        <w:ind w:hanging="0" w:right="0"/>
        <w:rPr>
          <w:rFonts w:ascii="Verdana" w:hAnsi="Verdana" w:eastAsia="MS Mincho;ＭＳ 明朝" w:cs="Goudy Old Style"/>
          <w:sz w:val="19"/>
          <w:szCs w:val="19"/>
        </w:rPr>
      </w:pPr>
      <w:r>
        <w:rPr>
          <w:rFonts w:eastAsia="MS Mincho;ＭＳ 明朝" w:cs="Goudy Old Style" w:ascii="Verdana" w:hAnsi="Verdana"/>
          <w:sz w:val="19"/>
          <w:szCs w:val="19"/>
        </w:rPr>
        <w:t xml:space="preserve">2.2.3. </w:t>
      </w:r>
      <w:r>
        <w:rPr>
          <w:rFonts w:eastAsia="MS Mincho;ＭＳ 明朝" w:cs="Goudy Old Style" w:ascii="Verdana" w:hAnsi="Verdana"/>
          <w:b/>
          <w:sz w:val="19"/>
          <w:szCs w:val="19"/>
        </w:rPr>
        <w:t>Арендатор</w:t>
      </w:r>
      <w:r>
        <w:rPr>
          <w:rFonts w:eastAsia="MS Mincho;ＭＳ 明朝" w:cs="Goudy Old Style" w:ascii="Verdana" w:hAnsi="Verdana"/>
          <w:sz w:val="19"/>
          <w:szCs w:val="19"/>
        </w:rPr>
        <w:t xml:space="preserve"> несет полную ответственность за свои действия,  в случае использования арендованного имущества в противоправных целях.</w:t>
      </w:r>
    </w:p>
    <w:p>
      <w:pPr>
        <w:pStyle w:val="BodyTextIndent"/>
        <w:ind w:hanging="0" w:right="0"/>
        <w:rPr/>
      </w:pPr>
      <w:r>
        <w:rPr>
          <w:rFonts w:eastAsia="MS Mincho;ＭＳ 明朝" w:cs="Mongolian Baiti" w:ascii="Verdana" w:hAnsi="Verdana"/>
          <w:sz w:val="19"/>
          <w:szCs w:val="19"/>
        </w:rPr>
        <w:t xml:space="preserve">2.2.4. 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>Арендатор</w:t>
      </w:r>
      <w:r>
        <w:rPr>
          <w:rFonts w:eastAsia="MS Mincho;ＭＳ 明朝" w:cs="Goudy Old Style" w:ascii="Verdana" w:hAnsi="Verdana"/>
          <w:b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обеспечивает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соблюдение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своим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персоналом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постоянно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или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временно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находящимся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на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территории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складской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базы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а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также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посетителями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>Арендатора</w:t>
      </w:r>
      <w:r>
        <w:rPr>
          <w:rFonts w:eastAsia="MS Mincho;ＭＳ 明朝" w:cs="Mongolian Baiti" w:ascii="Verdana" w:hAnsi="Verdana"/>
          <w:color w:val="000000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соблюдение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установленных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законодательством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РФ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правил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противопожарной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безопасности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электробезопасности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охраны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труда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осуществляет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их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обучение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инструктаж</w:t>
      </w:r>
      <w:r>
        <w:rPr>
          <w:rFonts w:eastAsia="MS Mincho;ＭＳ 明朝" w:cs="Mongolian Baiti" w:ascii="Verdana" w:hAnsi="Verdana"/>
          <w:color w:val="000000"/>
          <w:sz w:val="19"/>
          <w:szCs w:val="19"/>
        </w:rPr>
        <w:t xml:space="preserve">. </w:t>
      </w:r>
    </w:p>
    <w:p>
      <w:pPr>
        <w:pStyle w:val="BodyTextIndent"/>
        <w:ind w:hanging="0" w:right="0"/>
        <w:rPr>
          <w:rFonts w:ascii="Verdana" w:hAnsi="Verdana" w:eastAsia="MS Mincho;ＭＳ 明朝" w:cs="Mongolian Baiti"/>
          <w:sz w:val="19"/>
          <w:szCs w:val="19"/>
        </w:rPr>
      </w:pPr>
      <w:r>
        <w:rPr>
          <w:rFonts w:eastAsia="MS Mincho;ＭＳ 明朝" w:cs="Mongolian Baiti" w:ascii="Verdana" w:hAnsi="Verdana"/>
          <w:sz w:val="19"/>
          <w:szCs w:val="19"/>
        </w:rPr>
        <w:t>2.2.5.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 xml:space="preserve"> Арендатор</w:t>
      </w:r>
      <w:r>
        <w:rPr>
          <w:rFonts w:eastAsia="MS Mincho;ＭＳ 明朝" w:cs="Goudy Old Style" w:ascii="Verdana" w:hAnsi="Verdana"/>
          <w:b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несет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ответственность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за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состояние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прилегающей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территории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обязуется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осуществлять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складирование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материальных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ценностей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за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пределами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арендуемых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помещений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>.</w:t>
      </w:r>
    </w:p>
    <w:p>
      <w:pPr>
        <w:pStyle w:val="BodyTextIndent"/>
        <w:ind w:hanging="0" w:right="0"/>
        <w:rPr/>
      </w:pPr>
      <w:r>
        <w:rPr>
          <w:rFonts w:eastAsia="MS Mincho;ＭＳ 明朝" w:cs="Mongolian Baiti" w:ascii="Verdana" w:hAnsi="Verdana"/>
          <w:sz w:val="19"/>
          <w:szCs w:val="19"/>
        </w:rPr>
        <w:t xml:space="preserve">2.2.6. </w:t>
      </w:r>
      <w:r>
        <w:rPr>
          <w:rFonts w:eastAsia="MS Mincho;ＭＳ 明朝" w:cs="Mongolian Baiti" w:ascii="Verdana" w:hAnsi="Verdana"/>
          <w:b/>
          <w:sz w:val="19"/>
          <w:szCs w:val="19"/>
        </w:rPr>
        <w:t>Арендатор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является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собственником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отходов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и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обязан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самостоятельно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производить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уборку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складских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помещений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и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осуществлять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вывоз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отходов</w:t>
      </w:r>
      <w:r>
        <w:rPr>
          <w:rFonts w:eastAsia="MS Mincho;ＭＳ 明朝" w:cs="Goudy Old Style" w:ascii="Verdana" w:hAnsi="Verdana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sz w:val="19"/>
          <w:szCs w:val="19"/>
        </w:rPr>
        <w:t>полученных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в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результате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проводимой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им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работы</w:t>
      </w:r>
      <w:r>
        <w:rPr>
          <w:rFonts w:eastAsia="MS Mincho;ＭＳ 明朝" w:cs="Goudy Old Style" w:ascii="Verdana" w:hAnsi="Verdana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sz w:val="19"/>
          <w:szCs w:val="19"/>
        </w:rPr>
        <w:t>в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соответствии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действующим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законодательством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РФ</w:t>
      </w:r>
      <w:r>
        <w:rPr>
          <w:rFonts w:eastAsia="MS Mincho;ＭＳ 明朝" w:cs="Goudy Old Style" w:ascii="Verdana" w:hAnsi="Verdana"/>
          <w:sz w:val="19"/>
          <w:szCs w:val="19"/>
        </w:rPr>
        <w:t>.</w:t>
      </w:r>
    </w:p>
    <w:p>
      <w:pPr>
        <w:pStyle w:val="BodyTextIndent"/>
        <w:ind w:hanging="0" w:right="0"/>
        <w:rPr/>
      </w:pPr>
      <w:r>
        <w:rPr>
          <w:rFonts w:eastAsia="MS Mincho;ＭＳ 明朝" w:cs="Mongolian Baiti" w:ascii="Verdana" w:hAnsi="Verdana"/>
          <w:sz w:val="19"/>
          <w:szCs w:val="19"/>
        </w:rPr>
        <w:t>2.2.7.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 xml:space="preserve"> Арендатор</w:t>
      </w:r>
      <w:r>
        <w:rPr>
          <w:rFonts w:eastAsia="MS Mincho;ＭＳ 明朝" w:cs="Goudy Old Style" w:ascii="Verdana" w:hAnsi="Verdana"/>
          <w:b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обязуется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передавать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свои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права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обязанности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по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настоящему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договору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другому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лицу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сдавать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арендуемые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помещения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в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субаренду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>.</w:t>
      </w:r>
    </w:p>
    <w:p>
      <w:pPr>
        <w:pStyle w:val="BodyTextIndent"/>
        <w:ind w:hanging="0" w:right="0"/>
        <w:rPr>
          <w:rFonts w:ascii="Verdana" w:hAnsi="Verdana" w:eastAsia="MS Mincho;ＭＳ 明朝" w:cs="Mongolian Baiti"/>
          <w:sz w:val="19"/>
          <w:szCs w:val="19"/>
        </w:rPr>
      </w:pPr>
      <w:r>
        <w:rPr>
          <w:rFonts w:eastAsia="MS Mincho;ＭＳ 明朝" w:cs="Mongolian Baiti" w:ascii="Verdana" w:hAnsi="Verdana"/>
          <w:sz w:val="19"/>
          <w:szCs w:val="19"/>
        </w:rPr>
        <w:t>2.2.8.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 xml:space="preserve"> Арендатор</w:t>
      </w:r>
      <w:r>
        <w:rPr>
          <w:rFonts w:eastAsia="MS Mincho;ＭＳ 明朝" w:cs="Goudy Old Style" w:ascii="Verdana" w:hAnsi="Verdana"/>
          <w:b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несет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материальную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ответственность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за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ущерб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нанесённый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имуществу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>Арендодателя</w:t>
      </w:r>
      <w:r>
        <w:rPr>
          <w:rFonts w:eastAsia="MS Mincho;ＭＳ 明朝" w:cs="Mongolian Baiti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других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клиентов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причинённый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автотранспортом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или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иным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возможным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способом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.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Оценку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стоимости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ущерба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проводит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комиссия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от</w:t>
      </w:r>
      <w:r>
        <w:rPr>
          <w:rFonts w:eastAsia="MS Mincho;ＭＳ 明朝" w:cs="Goudy Old Style" w:ascii="Verdana" w:hAnsi="Verdana"/>
          <w:color w:val="000000"/>
          <w:sz w:val="19"/>
          <w:szCs w:val="19"/>
        </w:rPr>
        <w:t xml:space="preserve"> 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>Арендодателя</w:t>
      </w:r>
      <w:r>
        <w:rPr>
          <w:rFonts w:eastAsia="MS Mincho;ＭＳ 明朝" w:cs="Goudy Old Style" w:ascii="Verdana" w:hAnsi="Verdana"/>
          <w:b/>
          <w:color w:val="000000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color w:val="000000"/>
          <w:sz w:val="19"/>
          <w:szCs w:val="19"/>
        </w:rPr>
        <w:t>и</w:t>
      </w:r>
      <w:r>
        <w:rPr>
          <w:rFonts w:eastAsia="MS Mincho;ＭＳ 明朝" w:cs="Mongolian Baiti" w:ascii="Verdana" w:hAnsi="Verdana"/>
          <w:b/>
          <w:color w:val="000000"/>
          <w:sz w:val="19"/>
          <w:szCs w:val="19"/>
        </w:rPr>
        <w:t xml:space="preserve"> Арендатора</w:t>
      </w:r>
      <w:r>
        <w:rPr>
          <w:rFonts w:eastAsia="MS Mincho;ＭＳ 明朝" w:cs="Goudy Old Style" w:ascii="Verdana" w:hAnsi="Verdana"/>
          <w:b/>
          <w:color w:val="000000"/>
          <w:sz w:val="19"/>
          <w:szCs w:val="19"/>
        </w:rPr>
        <w:t>.</w:t>
      </w:r>
    </w:p>
    <w:p>
      <w:pPr>
        <w:pStyle w:val="BodyTextIndent"/>
        <w:ind w:hanging="0" w:right="0"/>
        <w:rPr/>
      </w:pPr>
      <w:r>
        <w:rPr>
          <w:rFonts w:eastAsia="MS Mincho;ＭＳ 明朝" w:cs="Mongolian Baiti" w:ascii="Verdana" w:hAnsi="Verdana"/>
          <w:sz w:val="19"/>
          <w:szCs w:val="19"/>
        </w:rPr>
        <w:t>2.2.9.</w:t>
      </w:r>
      <w:r>
        <w:rPr>
          <w:rFonts w:eastAsia="MS Mincho;ＭＳ 明朝" w:cs="Verdana" w:ascii="Verdana" w:hAnsi="Verdana"/>
          <w:sz w:val="19"/>
          <w:szCs w:val="19"/>
        </w:rPr>
        <w:t>В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установленные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договором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сроки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производить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расчеты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по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арендной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плате</w:t>
      </w:r>
      <w:r>
        <w:rPr>
          <w:rFonts w:eastAsia="MS Mincho;ＭＳ 明朝" w:cs="Goudy Old Style" w:ascii="Verdana" w:hAnsi="Verdana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sz w:val="19"/>
          <w:szCs w:val="19"/>
        </w:rPr>
        <w:t>в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соответствии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с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условиями</w:t>
      </w:r>
      <w:r>
        <w:rPr>
          <w:rFonts w:eastAsia="MS Mincho;ＭＳ 明朝" w:cs="Goudy Old Style" w:ascii="Verdana" w:hAnsi="Verdana"/>
          <w:sz w:val="19"/>
          <w:szCs w:val="19"/>
        </w:rPr>
        <w:t xml:space="preserve">, </w:t>
      </w:r>
      <w:r>
        <w:rPr>
          <w:rFonts w:eastAsia="MS Mincho;ＭＳ 明朝" w:cs="Verdana" w:ascii="Verdana" w:hAnsi="Verdana"/>
          <w:sz w:val="19"/>
          <w:szCs w:val="19"/>
        </w:rPr>
        <w:t>указанными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в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пункте</w:t>
      </w:r>
      <w:r>
        <w:rPr>
          <w:rFonts w:eastAsia="MS Mincho;ＭＳ 明朝" w:cs="Goudy Old Style" w:ascii="Verdana" w:hAnsi="Verdana"/>
          <w:sz w:val="19"/>
          <w:szCs w:val="19"/>
        </w:rPr>
        <w:t xml:space="preserve"> 3 </w:t>
      </w:r>
      <w:r>
        <w:rPr>
          <w:rFonts w:eastAsia="MS Mincho;ＭＳ 明朝" w:cs="Verdana" w:ascii="Verdana" w:hAnsi="Verdana"/>
          <w:sz w:val="19"/>
          <w:szCs w:val="19"/>
        </w:rPr>
        <w:t>настоящего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Договора</w:t>
      </w:r>
      <w:r>
        <w:rPr>
          <w:rFonts w:eastAsia="MS Mincho;ＭＳ 明朝" w:cs="Goudy Old Style" w:ascii="Verdana" w:hAnsi="Verdana"/>
          <w:sz w:val="19"/>
          <w:szCs w:val="19"/>
        </w:rPr>
        <w:t>.</w:t>
      </w:r>
    </w:p>
    <w:p>
      <w:pPr>
        <w:pStyle w:val="BodyTextIndent"/>
        <w:ind w:hanging="0" w:right="0"/>
        <w:rPr/>
      </w:pPr>
      <w:r>
        <w:rPr>
          <w:rFonts w:eastAsia="MS Mincho;ＭＳ 明朝" w:cs="Mongolian Baiti" w:ascii="Verdana" w:hAnsi="Verdana"/>
          <w:sz w:val="19"/>
          <w:szCs w:val="19"/>
        </w:rPr>
        <w:t xml:space="preserve">2.2.10. </w:t>
      </w:r>
      <w:r>
        <w:rPr>
          <w:rFonts w:eastAsia="MS Mincho;ＭＳ 明朝" w:cs="Verdana" w:ascii="Verdana" w:hAnsi="Verdana"/>
          <w:sz w:val="19"/>
          <w:szCs w:val="19"/>
        </w:rPr>
        <w:t>Возвратить</w:t>
      </w:r>
      <w:r>
        <w:rPr>
          <w:rFonts w:eastAsia="MS Mincho;ＭＳ 明朝" w:cs="Goudy Old Style" w:ascii="Verdana" w:hAnsi="Verdana"/>
          <w:sz w:val="19"/>
          <w:szCs w:val="19"/>
        </w:rPr>
        <w:t xml:space="preserve"> Имущество </w:t>
      </w:r>
      <w:r>
        <w:rPr>
          <w:rFonts w:eastAsia="MS Mincho;ＭＳ 明朝" w:cs="Verdana" w:ascii="Verdana" w:hAnsi="Verdana"/>
          <w:sz w:val="19"/>
          <w:szCs w:val="19"/>
        </w:rPr>
        <w:t>после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прекращения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действия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настоящего</w:t>
      </w:r>
      <w:r>
        <w:rPr>
          <w:rFonts w:eastAsia="MS Mincho;ＭＳ 明朝" w:cs="Goudy Old Style" w:ascii="Verdana" w:hAnsi="Verdana"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Договора</w:t>
      </w:r>
      <w:r>
        <w:rPr>
          <w:rFonts w:eastAsia="MS Mincho;ＭＳ 明朝" w:cs="Mongolian Baiti" w:ascii="Verdana" w:hAnsi="Verdana"/>
          <w:b/>
          <w:sz w:val="19"/>
          <w:szCs w:val="19"/>
        </w:rPr>
        <w:t xml:space="preserve"> Арендодателю</w:t>
      </w:r>
      <w:r>
        <w:rPr>
          <w:rFonts w:eastAsia="MS Mincho;ＭＳ 明朝" w:cs="Goudy Old Style" w:ascii="Verdana" w:hAnsi="Verdana"/>
          <w:b/>
          <w:sz w:val="19"/>
          <w:szCs w:val="19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в</w:t>
      </w:r>
      <w:r>
        <w:rPr>
          <w:rFonts w:eastAsia="MS Mincho;ＭＳ 明朝" w:cs="Verdana" w:ascii="Verdana" w:hAnsi="Verdana"/>
          <w:i/>
          <w:sz w:val="19"/>
          <w:szCs w:val="19"/>
          <w:u w:val="single"/>
        </w:rPr>
        <w:t xml:space="preserve"> </w:t>
      </w:r>
      <w:r>
        <w:rPr>
          <w:rFonts w:eastAsia="MS Mincho;ＭＳ 明朝" w:cs="Verdana" w:ascii="Verdana" w:hAnsi="Verdana"/>
          <w:sz w:val="19"/>
          <w:szCs w:val="19"/>
        </w:rPr>
        <w:t>удовлетворительном техническом и санитарно-гигиеническом состоянии.</w:t>
      </w:r>
    </w:p>
    <w:p>
      <w:pPr>
        <w:pStyle w:val="Normal"/>
        <w:ind w:right="-2"/>
        <w:jc w:val="both"/>
        <w:rPr>
          <w:rFonts w:ascii="Verdana" w:hAnsi="Verdana" w:eastAsia="MS Mincho;ＭＳ 明朝" w:cs="Verdana"/>
          <w:sz w:val="19"/>
          <w:szCs w:val="19"/>
        </w:rPr>
      </w:pPr>
      <w:r>
        <w:rPr>
          <w:rFonts w:eastAsia="MS Mincho;ＭＳ 明朝" w:cs="Verdana" w:ascii="Verdana" w:hAnsi="Verdana"/>
          <w:sz w:val="19"/>
          <w:szCs w:val="19"/>
        </w:rPr>
      </w:r>
    </w:p>
    <w:p>
      <w:pPr>
        <w:pStyle w:val="Normal"/>
        <w:ind w:right="-2"/>
        <w:jc w:val="both"/>
        <w:rPr>
          <w:rFonts w:ascii="Verdana" w:hAnsi="Verdana" w:cs="Verdana"/>
        </w:rPr>
      </w:pPr>
      <w:r>
        <w:rPr>
          <w:rFonts w:cs="Verdana" w:ascii="Verdana" w:hAnsi="Verdana"/>
        </w:rPr>
        <w:t xml:space="preserve">2.2.11.  </w:t>
      </w:r>
      <w:r>
        <w:rPr>
          <w:rFonts w:cs="Verdana" w:ascii="Verdana" w:hAnsi="Verdana"/>
          <w:b/>
          <w:bCs/>
        </w:rPr>
        <w:t>Арендатор</w:t>
      </w:r>
      <w:r>
        <w:rPr>
          <w:rFonts w:cs="Verdana" w:ascii="Verdana" w:hAnsi="Verdana"/>
        </w:rPr>
        <w:t xml:space="preserve"> обязуется не хранить в </w:t>
      </w:r>
      <w:r>
        <w:rPr>
          <w:rFonts w:cs="Verdana" w:ascii="Verdana" w:hAnsi="Verdana"/>
          <w:bCs/>
        </w:rPr>
        <w:t>предоставленном под склад помещении:</w:t>
      </w:r>
      <w:r>
        <w:rPr>
          <w:rFonts w:cs="Verdana" w:ascii="Verdana" w:hAnsi="Verdana"/>
        </w:rPr>
        <w:t xml:space="preserve"> </w:t>
      </w:r>
    </w:p>
    <w:p>
      <w:pPr>
        <w:pStyle w:val="Normal"/>
        <w:ind w:right="-2"/>
        <w:jc w:val="both"/>
        <w:rPr>
          <w:rFonts w:ascii="Verdana" w:hAnsi="Verdana" w:cs="Verdana"/>
        </w:rPr>
      </w:pPr>
      <w:r>
        <w:rPr>
          <w:rFonts w:cs="Verdana" w:ascii="Verdana" w:hAnsi="Verdana"/>
        </w:rPr>
        <w:t xml:space="preserve">а) наркотические и психотропные вещества, </w:t>
      </w:r>
    </w:p>
    <w:p>
      <w:pPr>
        <w:pStyle w:val="Normal"/>
        <w:ind w:right="-2"/>
        <w:jc w:val="both"/>
        <w:rPr>
          <w:rFonts w:ascii="Verdana" w:hAnsi="Verdana" w:cs="Verdana"/>
        </w:rPr>
      </w:pPr>
      <w:r>
        <w:rPr>
          <w:rFonts w:cs="Verdana" w:ascii="Verdana" w:hAnsi="Verdana"/>
        </w:rPr>
        <w:t xml:space="preserve">в) ядовитые вещества, не являющиеся наркотическими или психотропными, но опасные для жизни и здоровья людей, </w:t>
      </w:r>
    </w:p>
    <w:p>
      <w:pPr>
        <w:pStyle w:val="Normal"/>
        <w:ind w:right="-2"/>
        <w:jc w:val="both"/>
        <w:rPr>
          <w:rFonts w:ascii="Verdana" w:hAnsi="Verdana" w:cs="Verdana"/>
        </w:rPr>
      </w:pPr>
      <w:r>
        <w:rPr>
          <w:rFonts w:cs="Verdana" w:ascii="Verdana" w:hAnsi="Verdana"/>
        </w:rPr>
        <w:t xml:space="preserve">г) радиоактивные элементы, </w:t>
      </w:r>
    </w:p>
    <w:p>
      <w:pPr>
        <w:pStyle w:val="Normal"/>
        <w:ind w:right="-2"/>
        <w:jc w:val="both"/>
        <w:rPr>
          <w:rFonts w:ascii="Verdana" w:hAnsi="Verdana" w:cs="Verdana"/>
        </w:rPr>
      </w:pPr>
      <w:r>
        <w:rPr>
          <w:rFonts w:cs="Verdana" w:ascii="Verdana" w:hAnsi="Verdana"/>
        </w:rPr>
        <w:t xml:space="preserve">д) огнестрельное оружие, </w:t>
      </w:r>
    </w:p>
    <w:p>
      <w:pPr>
        <w:pStyle w:val="Normal"/>
        <w:ind w:right="-2"/>
        <w:jc w:val="both"/>
        <w:rPr/>
      </w:pPr>
      <w:r>
        <w:rPr>
          <w:rFonts w:cs="Verdana" w:ascii="Verdana" w:hAnsi="Verdana"/>
        </w:rPr>
        <w:t>е) взрывчатые вещества, компоненты взрывных устройств,</w:t>
      </w:r>
    </w:p>
    <w:p>
      <w:pPr>
        <w:pStyle w:val="Normal"/>
        <w:ind w:right="-2"/>
        <w:jc w:val="both"/>
        <w:rPr>
          <w:rFonts w:ascii="Verdana" w:hAnsi="Verdana" w:cs="Verdana"/>
        </w:rPr>
      </w:pPr>
      <w:r>
        <w:rPr>
          <w:rFonts w:cs="Verdana" w:ascii="Verdana" w:hAnsi="Verdana"/>
        </w:rPr>
        <w:t>ж) любые иные предметы и материалы, которые могут быть опасны для здоровья или окружающей среды.</w:t>
      </w:r>
    </w:p>
    <w:p>
      <w:pPr>
        <w:pStyle w:val="BodyTextIndent"/>
        <w:ind w:hanging="0" w:right="0"/>
        <w:rPr>
          <w:rFonts w:ascii="Verdana" w:hAnsi="Verdana" w:eastAsia="MS Mincho;ＭＳ 明朝" w:cs="Mongolian Baiti"/>
          <w:sz w:val="19"/>
          <w:szCs w:val="19"/>
        </w:rPr>
      </w:pPr>
      <w:r>
        <w:rPr>
          <w:rFonts w:eastAsia="MS Mincho;ＭＳ 明朝" w:cs="Mongolian Baiti" w:ascii="Verdana" w:hAnsi="Verdana"/>
          <w:sz w:val="19"/>
          <w:szCs w:val="19"/>
        </w:rPr>
      </w:r>
    </w:p>
    <w:p>
      <w:pPr>
        <w:pStyle w:val="BodyTextIndent"/>
        <w:ind w:hanging="0" w:right="0"/>
        <w:rPr>
          <w:rFonts w:ascii="Verdana" w:hAnsi="Verdana" w:eastAsia="MS Mincho;ＭＳ 明朝" w:cs="Courier New"/>
          <w:b/>
          <w:sz w:val="19"/>
          <w:szCs w:val="19"/>
        </w:rPr>
      </w:pPr>
      <w:r>
        <w:rPr>
          <w:rFonts w:eastAsia="MS Mincho;ＭＳ 明朝" w:cs="Courier New" w:ascii="Verdana" w:hAnsi="Verdana"/>
          <w:b/>
          <w:sz w:val="19"/>
          <w:szCs w:val="19"/>
        </w:rPr>
      </w:r>
    </w:p>
    <w:p>
      <w:pPr>
        <w:pStyle w:val="BodyTextIndent"/>
        <w:ind w:firstLine="720" w:left="288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ind w:firstLine="720" w:left="288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>3. ЦЕНА ДОГОВОРА И ПОРЯДОК РАСЧЕТОВ</w:t>
      </w:r>
    </w:p>
    <w:p>
      <w:pPr>
        <w:pStyle w:val="Normal"/>
        <w:numPr>
          <w:ilvl w:val="1"/>
          <w:numId w:val="1"/>
        </w:numPr>
        <w:suppressAutoHyphens w:val="true"/>
        <w:ind w:hanging="709" w:left="709" w:right="-2"/>
        <w:jc w:val="both"/>
        <w:rPr>
          <w:rFonts w:ascii="Verdana" w:hAnsi="Verdana" w:cs="Verdana"/>
          <w:bCs/>
          <w:sz w:val="18"/>
          <w:szCs w:val="18"/>
        </w:rPr>
      </w:pPr>
      <w:r>
        <w:rPr>
          <w:rFonts w:cs="Verdana" w:ascii="Verdana" w:hAnsi="Verdana"/>
          <w:b/>
          <w:bCs/>
          <w:sz w:val="18"/>
          <w:szCs w:val="18"/>
        </w:rPr>
        <w:t>Арендная плата.</w:t>
      </w:r>
      <w:r>
        <w:rPr>
          <w:rFonts w:cs="Verdana" w:ascii="Verdana" w:hAnsi="Verdana"/>
          <w:bCs/>
          <w:sz w:val="18"/>
          <w:szCs w:val="18"/>
        </w:rPr>
        <w:t xml:space="preserve"> </w:t>
      </w:r>
    </w:p>
    <w:p>
      <w:pPr>
        <w:pStyle w:val="Normal"/>
        <w:numPr>
          <w:ilvl w:val="2"/>
          <w:numId w:val="1"/>
        </w:numPr>
        <w:ind w:hanging="720" w:left="720" w:right="-2"/>
        <w:jc w:val="both"/>
        <w:rPr>
          <w:rFonts w:ascii="Verdana" w:hAnsi="Verdana" w:cs="Verdana"/>
          <w:bCs/>
          <w:sz w:val="18"/>
          <w:szCs w:val="18"/>
        </w:rPr>
      </w:pPr>
      <w:r>
        <w:rPr>
          <w:rFonts w:cs="Verdana" w:ascii="Verdana" w:hAnsi="Verdana"/>
          <w:bCs/>
          <w:sz w:val="18"/>
          <w:szCs w:val="18"/>
        </w:rPr>
        <w:t>Арендная плата по настоящему Договору состоит из постоянной и переменной части.</w:t>
      </w:r>
    </w:p>
    <w:p>
      <w:pPr>
        <w:pStyle w:val="Normal"/>
        <w:numPr>
          <w:ilvl w:val="2"/>
          <w:numId w:val="1"/>
        </w:numPr>
        <w:ind w:hanging="720" w:left="720" w:right="-2"/>
        <w:jc w:val="both"/>
        <w:rPr>
          <w:rFonts w:ascii="Verdana" w:hAnsi="Verdana" w:cs="Verdana"/>
          <w:bCs/>
          <w:sz w:val="18"/>
          <w:szCs w:val="18"/>
        </w:rPr>
      </w:pPr>
      <w:r>
        <w:rPr>
          <w:rFonts w:cs="Verdana" w:ascii="Verdana" w:hAnsi="Verdana"/>
          <w:b/>
          <w:bCs/>
          <w:sz w:val="18"/>
          <w:szCs w:val="18"/>
        </w:rPr>
        <w:t>ПОСТОЯННАЯ ЧАСТЬ</w:t>
      </w:r>
      <w:r>
        <w:rPr>
          <w:rFonts w:cs="Verdana" w:ascii="Verdana" w:hAnsi="Verdana"/>
          <w:bCs/>
          <w:sz w:val="18"/>
          <w:szCs w:val="18"/>
        </w:rPr>
        <w:t xml:space="preserve"> </w:t>
      </w:r>
      <w:r>
        <w:rPr>
          <w:rFonts w:cs="Verdana" w:ascii="Verdana" w:hAnsi="Verdana"/>
          <w:b/>
          <w:bCs/>
          <w:sz w:val="18"/>
          <w:szCs w:val="18"/>
        </w:rPr>
        <w:t xml:space="preserve">арендной платы составляет 10 500,00 (Десять тысяч пятьсот) рублей 00 копеек, </w:t>
      </w:r>
      <w:r>
        <w:rPr>
          <w:rFonts w:cs="Verdana" w:ascii="Verdana" w:hAnsi="Verdana"/>
          <w:b/>
          <w:bCs/>
          <w:i/>
          <w:sz w:val="18"/>
          <w:szCs w:val="18"/>
        </w:rPr>
        <w:t>В том числе НД-5%.</w:t>
      </w:r>
    </w:p>
    <w:p>
      <w:pPr>
        <w:pStyle w:val="Normal"/>
        <w:numPr>
          <w:ilvl w:val="2"/>
          <w:numId w:val="1"/>
        </w:numPr>
        <w:ind w:hanging="720" w:left="720" w:right="-2"/>
        <w:jc w:val="both"/>
        <w:rPr>
          <w:rFonts w:ascii="Verdana" w:hAnsi="Verdana" w:cs="Verdana"/>
          <w:bCs/>
          <w:sz w:val="18"/>
          <w:szCs w:val="18"/>
        </w:rPr>
      </w:pPr>
      <w:r>
        <w:rPr>
          <w:rFonts w:cs="Verdana" w:ascii="Verdana" w:hAnsi="Verdana"/>
          <w:b/>
          <w:bCs/>
          <w:sz w:val="18"/>
          <w:szCs w:val="18"/>
        </w:rPr>
        <w:t xml:space="preserve">ПЕРЕМЕННАЯ ЧАСТЬ </w:t>
      </w:r>
      <w:r>
        <w:rPr>
          <w:rFonts w:cs="Verdana" w:ascii="Verdana" w:hAnsi="Verdana"/>
          <w:bCs/>
          <w:sz w:val="18"/>
          <w:szCs w:val="18"/>
        </w:rPr>
        <w:t>арендной платы:</w:t>
      </w:r>
    </w:p>
    <w:p>
      <w:pPr>
        <w:pStyle w:val="Normal"/>
        <w:ind w:left="720" w:right="-2"/>
        <w:jc w:val="both"/>
        <w:rPr>
          <w:rFonts w:ascii="Verdana" w:hAnsi="Verdana" w:cs="Courier New"/>
          <w:b/>
        </w:rPr>
      </w:pPr>
      <w:r>
        <w:rPr>
          <w:rFonts w:cs="Verdana" w:ascii="Verdana" w:hAnsi="Verdana"/>
          <w:b/>
          <w:bCs/>
        </w:rPr>
        <w:t>- в случае оказания Арендодателем погрузо-разгрузочных работ, их стоимость - 210,00 руб , в том числе НДС-5%, за палетто/место (итогом за месяц), включается в переменную часть арендной платы.</w:t>
      </w:r>
      <w:r>
        <w:rPr>
          <w:rFonts w:cs="Verdana" w:ascii="Verdana" w:hAnsi="Verdana"/>
        </w:rPr>
        <w:t xml:space="preserve">   </w:t>
      </w:r>
    </w:p>
    <w:p>
      <w:pPr>
        <w:pStyle w:val="Normal"/>
        <w:ind w:right="-2"/>
        <w:jc w:val="both"/>
        <w:rPr/>
      </w:pPr>
      <w:r>
        <w:rPr>
          <w:rFonts w:cs="Verdana" w:ascii="Verdana" w:hAnsi="Verdana"/>
          <w:b/>
          <w:bCs/>
          <w:sz w:val="18"/>
          <w:szCs w:val="18"/>
        </w:rPr>
        <w:t xml:space="preserve">3.2. </w:t>
      </w:r>
      <w:r>
        <w:rPr>
          <w:rFonts w:cs="Verdana" w:ascii="Verdana" w:hAnsi="Verdana"/>
          <w:bCs/>
          <w:sz w:val="18"/>
          <w:szCs w:val="18"/>
        </w:rPr>
        <w:t xml:space="preserve">    </w:t>
      </w:r>
      <w:r>
        <w:rPr>
          <w:rFonts w:cs="Verdana" w:ascii="Verdana" w:hAnsi="Verdana"/>
          <w:b/>
          <w:bCs/>
          <w:sz w:val="18"/>
          <w:szCs w:val="18"/>
        </w:rPr>
        <w:t>Порядок уплаты арендной платы.</w:t>
      </w:r>
      <w:r>
        <w:rPr>
          <w:rFonts w:cs="Verdana" w:ascii="Verdana" w:hAnsi="Verdana"/>
          <w:bCs/>
          <w:sz w:val="18"/>
          <w:szCs w:val="18"/>
        </w:rPr>
        <w:t xml:space="preserve"> </w:t>
      </w:r>
    </w:p>
    <w:p>
      <w:pPr>
        <w:pStyle w:val="Normal"/>
        <w:shd w:fill="FFFFFF" w:val="clear"/>
        <w:ind w:hanging="720" w:left="720" w:right="-2"/>
        <w:jc w:val="both"/>
        <w:rPr/>
      </w:pPr>
      <w:r>
        <w:rPr>
          <w:rFonts w:cs="Verdana" w:ascii="Verdana" w:hAnsi="Verdana"/>
          <w:b/>
          <w:sz w:val="18"/>
          <w:szCs w:val="18"/>
        </w:rPr>
        <w:t>3.2.1.</w:t>
      </w:r>
      <w:r>
        <w:rPr>
          <w:rFonts w:cs="Verdana" w:ascii="Verdana" w:hAnsi="Verdana"/>
          <w:sz w:val="18"/>
          <w:szCs w:val="18"/>
        </w:rPr>
        <w:t xml:space="preserve"> Постоянная часть а</w:t>
      </w:r>
      <w:r>
        <w:rPr>
          <w:rFonts w:cs="Verdana" w:ascii="Verdana" w:hAnsi="Verdana"/>
          <w:bCs/>
          <w:sz w:val="18"/>
          <w:szCs w:val="18"/>
        </w:rPr>
        <w:t xml:space="preserve">рендной платы </w:t>
      </w:r>
      <w:r>
        <w:rPr>
          <w:rFonts w:cs="Verdana" w:ascii="Verdana" w:hAnsi="Verdana"/>
          <w:sz w:val="18"/>
          <w:szCs w:val="18"/>
        </w:rPr>
        <w:t>вносится за каждый месяц (период) а</w:t>
      </w:r>
      <w:r>
        <w:rPr>
          <w:rFonts w:cs="Verdana" w:ascii="Verdana" w:hAnsi="Verdana"/>
          <w:bCs/>
          <w:sz w:val="18"/>
          <w:szCs w:val="18"/>
        </w:rPr>
        <w:t>ренды</w:t>
      </w:r>
      <w:r>
        <w:rPr>
          <w:rFonts w:cs="Verdana" w:ascii="Verdana" w:hAnsi="Verdana"/>
          <w:sz w:val="18"/>
          <w:szCs w:val="18"/>
        </w:rPr>
        <w:t xml:space="preserve"> ежемесячно, авансом на основании настоящего Договора и/или счетов, выставляемых </w:t>
      </w:r>
      <w:r>
        <w:rPr>
          <w:rFonts w:cs="Verdana" w:ascii="Verdana" w:hAnsi="Verdana"/>
          <w:bCs/>
          <w:sz w:val="18"/>
          <w:szCs w:val="18"/>
        </w:rPr>
        <w:t>Арендодателем</w:t>
      </w:r>
      <w:r>
        <w:rPr>
          <w:rFonts w:cs="Verdana" w:ascii="Verdana" w:hAnsi="Verdana"/>
          <w:sz w:val="18"/>
          <w:szCs w:val="18"/>
        </w:rPr>
        <w:t xml:space="preserve">, не позднее </w:t>
      </w:r>
      <w:bookmarkStart w:id="0" w:name="OLE_LINK1"/>
      <w:bookmarkStart w:id="1" w:name="OLE_LINK2"/>
      <w:r>
        <w:rPr>
          <w:rFonts w:cs="Verdana" w:ascii="Verdana" w:hAnsi="Verdana"/>
          <w:sz w:val="18"/>
          <w:szCs w:val="18"/>
        </w:rPr>
        <w:t>30-го числа месяца, предшествующего оплачиваемому периоду.</w:t>
      </w:r>
      <w:bookmarkEnd w:id="0"/>
      <w:bookmarkEnd w:id="1"/>
      <w:r>
        <w:rPr>
          <w:rFonts w:cs="Verdana" w:ascii="Verdana" w:hAnsi="Verdana"/>
          <w:sz w:val="18"/>
          <w:szCs w:val="18"/>
        </w:rPr>
        <w:t xml:space="preserve"> </w:t>
      </w:r>
    </w:p>
    <w:p>
      <w:pPr>
        <w:pStyle w:val="Normal"/>
        <w:shd w:fill="FFFFFF" w:val="clear"/>
        <w:ind w:hanging="720" w:left="720" w:right="-2"/>
        <w:jc w:val="both"/>
        <w:rPr/>
      </w:pPr>
      <w:r>
        <w:rPr>
          <w:rFonts w:cs="Verdana" w:ascii="Verdana" w:hAnsi="Verdana"/>
          <w:b/>
          <w:sz w:val="18"/>
          <w:szCs w:val="18"/>
        </w:rPr>
        <w:t xml:space="preserve">3.2.2.  </w:t>
      </w:r>
      <w:r>
        <w:rPr>
          <w:rFonts w:cs="Verdana" w:ascii="Verdana" w:hAnsi="Verdana"/>
          <w:sz w:val="18"/>
          <w:szCs w:val="18"/>
        </w:rPr>
        <w:t>Оплата переменной части арендной платы</w:t>
      </w:r>
      <w:r>
        <w:rPr>
          <w:rFonts w:cs="Verdana" w:ascii="Verdana" w:hAnsi="Verdana"/>
          <w:b/>
          <w:sz w:val="18"/>
          <w:szCs w:val="18"/>
        </w:rPr>
        <w:t xml:space="preserve"> </w:t>
      </w:r>
      <w:r>
        <w:rPr>
          <w:rFonts w:cs="Verdana" w:ascii="Verdana" w:hAnsi="Verdana"/>
          <w:sz w:val="18"/>
          <w:szCs w:val="18"/>
        </w:rPr>
        <w:t>производится по истечении периода аренды, в течение 3–х рабочих дней, на основании выставленного Арендодателем счета.</w:t>
      </w:r>
    </w:p>
    <w:p>
      <w:pPr>
        <w:pStyle w:val="Normal"/>
        <w:shd w:fill="FFFFFF" w:val="clear"/>
        <w:tabs>
          <w:tab w:val="clear" w:pos="720"/>
          <w:tab w:val="left" w:pos="0" w:leader="none"/>
        </w:tabs>
        <w:ind w:hanging="720" w:left="720" w:right="-2"/>
        <w:jc w:val="both"/>
        <w:rPr/>
      </w:pPr>
      <w:r>
        <w:rPr>
          <w:rFonts w:cs="Verdana" w:ascii="Verdana" w:hAnsi="Verdana"/>
          <w:b/>
          <w:sz w:val="18"/>
          <w:szCs w:val="18"/>
        </w:rPr>
        <w:t>3.2.2.</w:t>
      </w:r>
      <w:r>
        <w:rPr>
          <w:rFonts w:cs="Verdana" w:ascii="Verdana" w:hAnsi="Verdana"/>
          <w:sz w:val="18"/>
          <w:szCs w:val="18"/>
        </w:rPr>
        <w:t xml:space="preserve"> Арендная Плата по настоящему Договору, перечисляются Арендатором на расчетный счет Арендодателя. </w:t>
      </w:r>
    </w:p>
    <w:p>
      <w:pPr>
        <w:pStyle w:val="31"/>
        <w:shd w:fill="FFFFFF" w:val="clear"/>
        <w:tabs>
          <w:tab w:val="clear" w:pos="720"/>
          <w:tab w:val="left" w:pos="0" w:leader="none"/>
        </w:tabs>
        <w:ind w:hanging="720" w:left="720" w:right="-2"/>
        <w:rPr/>
      </w:pPr>
      <w:r>
        <w:rPr>
          <w:rFonts w:cs="Verdana" w:ascii="Verdana" w:hAnsi="Verdana"/>
          <w:b/>
          <w:sz w:val="18"/>
          <w:szCs w:val="18"/>
        </w:rPr>
        <w:t xml:space="preserve">3.2.3.  </w:t>
      </w:r>
      <w:r>
        <w:rPr>
          <w:rFonts w:cs="Verdana" w:ascii="Verdana" w:hAnsi="Verdana"/>
          <w:sz w:val="18"/>
          <w:szCs w:val="18"/>
        </w:rPr>
        <w:t xml:space="preserve">Обязательство </w:t>
      </w:r>
      <w:r>
        <w:rPr>
          <w:rFonts w:cs="Verdana" w:ascii="Verdana" w:hAnsi="Verdana"/>
          <w:b/>
          <w:bCs/>
          <w:sz w:val="18"/>
          <w:szCs w:val="18"/>
        </w:rPr>
        <w:t>Арендатора</w:t>
      </w:r>
      <w:r>
        <w:rPr>
          <w:rFonts w:cs="Verdana" w:ascii="Verdana" w:hAnsi="Verdana"/>
          <w:sz w:val="18"/>
          <w:szCs w:val="18"/>
        </w:rPr>
        <w:t xml:space="preserve"> по уплате </w:t>
      </w:r>
      <w:r>
        <w:rPr>
          <w:rFonts w:cs="Verdana" w:ascii="Verdana" w:hAnsi="Verdana"/>
          <w:b/>
          <w:bCs/>
          <w:sz w:val="18"/>
          <w:szCs w:val="18"/>
        </w:rPr>
        <w:t>Арендной Платы</w:t>
      </w:r>
      <w:r>
        <w:rPr>
          <w:rFonts w:cs="Verdana" w:ascii="Verdana" w:hAnsi="Verdana"/>
          <w:sz w:val="18"/>
          <w:szCs w:val="18"/>
        </w:rPr>
        <w:t xml:space="preserve"> считается исполненным от даты зачисления денежных средств на счет </w:t>
      </w:r>
      <w:r>
        <w:rPr>
          <w:rFonts w:cs="Verdana" w:ascii="Verdana" w:hAnsi="Verdana"/>
          <w:b/>
          <w:bCs/>
          <w:sz w:val="18"/>
          <w:szCs w:val="18"/>
        </w:rPr>
        <w:t>Арендодателя.</w:t>
      </w:r>
    </w:p>
    <w:p>
      <w:pPr>
        <w:pStyle w:val="BodyTextIndent"/>
        <w:ind w:hanging="0" w:right="0"/>
        <w:rPr>
          <w:rFonts w:ascii="Verdana" w:hAnsi="Verdana" w:cs="Courier New"/>
          <w:b/>
          <w:bCs/>
          <w:sz w:val="18"/>
          <w:szCs w:val="18"/>
        </w:rPr>
      </w:pPr>
      <w:r>
        <w:rPr>
          <w:rFonts w:cs="Courier New" w:ascii="Verdana" w:hAnsi="Verdana"/>
          <w:b/>
          <w:bCs/>
          <w:sz w:val="18"/>
          <w:szCs w:val="18"/>
        </w:rPr>
      </w:r>
    </w:p>
    <w:p>
      <w:pPr>
        <w:pStyle w:val="BodyTextIndent"/>
        <w:ind w:hanging="0" w:right="0"/>
        <w:rPr>
          <w:rFonts w:ascii="Verdana" w:hAnsi="Verdana" w:cs="Courier New"/>
        </w:rPr>
      </w:pPr>
      <w:r>
        <w:rPr>
          <w:rFonts w:eastAsia="Verdana" w:cs="Verdana" w:ascii="Verdana" w:hAnsi="Verdana"/>
        </w:rPr>
        <w:t xml:space="preserve">     </w:t>
      </w:r>
    </w:p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>4. ОТВЕТСТВЕННОСТЬ СТОРОН.</w:t>
      </w:r>
    </w:p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rPr/>
      </w:pPr>
      <w:r>
        <w:rPr>
          <w:rFonts w:cs="Courier New" w:ascii="Verdana" w:hAnsi="Verdana"/>
        </w:rPr>
        <w:t xml:space="preserve">4.1. За просрочку платежа </w:t>
      </w:r>
      <w:r>
        <w:rPr>
          <w:rFonts w:cs="Courier New" w:ascii="Verdana" w:hAnsi="Verdana"/>
          <w:b/>
        </w:rPr>
        <w:t xml:space="preserve">Арендатор </w:t>
      </w:r>
      <w:r>
        <w:rPr>
          <w:rFonts w:cs="Courier New" w:ascii="Verdana" w:hAnsi="Verdana"/>
        </w:rPr>
        <w:t xml:space="preserve">уплачивает </w:t>
      </w:r>
      <w:r>
        <w:rPr>
          <w:rFonts w:cs="Courier New" w:ascii="Verdana" w:hAnsi="Verdana"/>
          <w:b/>
        </w:rPr>
        <w:t xml:space="preserve">Арендодателю </w:t>
      </w:r>
      <w:r>
        <w:rPr>
          <w:rFonts w:cs="Courier New" w:ascii="Verdana" w:hAnsi="Verdana"/>
        </w:rPr>
        <w:t>штраф в размере 0.2% от невыплаченной суммы договора за каждый день просрочки.</w:t>
      </w:r>
    </w:p>
    <w:p>
      <w:pPr>
        <w:pStyle w:val="BodyTextIndent"/>
        <w:rPr/>
      </w:pPr>
      <w:r>
        <w:rPr>
          <w:rFonts w:cs="Courier New" w:ascii="Verdana" w:hAnsi="Verdana"/>
        </w:rPr>
        <w:t xml:space="preserve">В случае если после окончания договора арендуемое имущество не освобождается более чем в течение 5-и (пяти) дней, </w:t>
      </w:r>
      <w:r>
        <w:rPr>
          <w:rFonts w:cs="Courier New" w:ascii="Verdana" w:hAnsi="Verdana"/>
          <w:b/>
        </w:rPr>
        <w:t>Арендатор</w:t>
      </w:r>
      <w:r>
        <w:rPr>
          <w:rFonts w:cs="Courier New" w:ascii="Verdana" w:hAnsi="Verdana"/>
        </w:rPr>
        <w:t xml:space="preserve"> уплачивает штраф в размере 10% от суммы Договора аренды за месяц, указанной в п.3.1. настоящего Договора. </w:t>
      </w:r>
    </w:p>
    <w:p>
      <w:pPr>
        <w:pStyle w:val="BodyTextIndent"/>
        <w:rPr/>
      </w:pPr>
      <w:r>
        <w:rPr>
          <w:rFonts w:cs="Courier New" w:ascii="Verdana" w:hAnsi="Verdana"/>
        </w:rPr>
        <w:t>4.2.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</w:t>
      </w:r>
    </w:p>
    <w:p>
      <w:pPr>
        <w:pStyle w:val="BodyTextIndent"/>
        <w:rPr/>
      </w:pPr>
      <w:r>
        <w:rPr>
          <w:rFonts w:cs="Courier New" w:ascii="Verdana" w:hAnsi="Verdana"/>
        </w:rPr>
        <w:t>4.3. Уплата неустойки не освобождает стороны от выполнения лежащих на них обязательств или устранения нарушений.</w:t>
      </w:r>
    </w:p>
    <w:p>
      <w:pPr>
        <w:pStyle w:val="BodyTextIndent"/>
        <w:rPr>
          <w:rFonts w:ascii="Verdana" w:hAnsi="Verdana" w:cs="Courier New"/>
        </w:rPr>
      </w:pPr>
      <w:r>
        <w:rPr>
          <w:rFonts w:cs="Courier New" w:ascii="Verdana" w:hAnsi="Verdana"/>
        </w:rPr>
        <w:t>4.4. В случае просрочки платежа предоплаты составит более 15 дней (пятнадцати),</w:t>
      </w:r>
    </w:p>
    <w:p>
      <w:pPr>
        <w:pStyle w:val="BodyTextIndent"/>
        <w:ind w:hanging="0" w:right="0"/>
        <w:rPr>
          <w:rFonts w:ascii="Verdana" w:hAnsi="Verdana" w:cs="Courier New"/>
        </w:rPr>
      </w:pPr>
      <w:r>
        <w:rPr>
          <w:rFonts w:cs="Courier New" w:ascii="Verdana" w:hAnsi="Verdana"/>
        </w:rPr>
        <w:t xml:space="preserve">договор считается расторгнутым. </w:t>
      </w:r>
      <w:r>
        <w:rPr>
          <w:rFonts w:cs="Courier New" w:ascii="Verdana" w:hAnsi="Verdana"/>
          <w:b/>
        </w:rPr>
        <w:t>Арендатор</w:t>
      </w:r>
      <w:r>
        <w:rPr>
          <w:rFonts w:cs="Courier New" w:ascii="Verdana" w:hAnsi="Verdana"/>
        </w:rPr>
        <w:t xml:space="preserve">, в срок до окончания оплаченного периода, за аренду имущества,   обязан освободить и передать арендованное имущество  </w:t>
      </w:r>
      <w:r>
        <w:rPr>
          <w:rFonts w:cs="Courier New" w:ascii="Verdana" w:hAnsi="Verdana"/>
          <w:b/>
        </w:rPr>
        <w:t>Арендодателю</w:t>
      </w:r>
      <w:r>
        <w:rPr>
          <w:rFonts w:cs="Courier New" w:ascii="Verdana" w:hAnsi="Verdana"/>
        </w:rPr>
        <w:t>.</w:t>
      </w:r>
    </w:p>
    <w:p>
      <w:pPr>
        <w:pStyle w:val="BodyTextIndent"/>
        <w:rPr/>
      </w:pPr>
      <w:r>
        <w:rPr>
          <w:rFonts w:cs="Courier New" w:ascii="Verdana" w:hAnsi="Verdana"/>
        </w:rPr>
        <w:t xml:space="preserve">4.5. При расторжении договора </w:t>
      </w:r>
      <w:r>
        <w:rPr>
          <w:rFonts w:cs="Courier New" w:ascii="Verdana" w:hAnsi="Verdana"/>
          <w:b/>
        </w:rPr>
        <w:t>Арендодатель</w:t>
      </w:r>
      <w:r>
        <w:rPr>
          <w:rFonts w:cs="Courier New" w:ascii="Verdana" w:hAnsi="Verdana"/>
        </w:rPr>
        <w:t xml:space="preserve"> не несет ответственность за сохранность имущества </w:t>
      </w:r>
      <w:r>
        <w:rPr>
          <w:rFonts w:cs="Courier New" w:ascii="Verdana" w:hAnsi="Verdana"/>
          <w:b/>
        </w:rPr>
        <w:t>Арендатора</w:t>
      </w:r>
      <w:r>
        <w:rPr>
          <w:rFonts w:cs="Courier New" w:ascii="Verdana" w:hAnsi="Verdana"/>
        </w:rPr>
        <w:t>.</w:t>
      </w:r>
    </w:p>
    <w:p>
      <w:pPr>
        <w:pStyle w:val="BodyTextIndent"/>
        <w:ind w:hanging="0" w:right="0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ind w:firstLine="720" w:left="288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>5.СРОК ДЕЙСТВИЯ ДОГОВОРА.</w:t>
      </w:r>
    </w:p>
    <w:p>
      <w:pPr>
        <w:pStyle w:val="BodyTextIndent"/>
        <w:ind w:firstLine="720" w:left="288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rPr>
          <w:rFonts w:ascii="Verdana" w:hAnsi="Verdana" w:cs="Courier New"/>
        </w:rPr>
      </w:pPr>
      <w:r>
        <w:rPr>
          <w:rFonts w:cs="Courier New" w:ascii="Verdana" w:hAnsi="Verdana"/>
        </w:rPr>
        <w:t>5.1. Договор аренды Имущества действует 11 месяцев, а именно с _________2026 г. по ________2027 г.</w:t>
      </w:r>
    </w:p>
    <w:p>
      <w:pPr>
        <w:pStyle w:val="BodyTextIndent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>6.ПОРЯДОК РАЗРЕШЕНИЯ СПОРОВ.</w:t>
      </w:r>
    </w:p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rPr/>
      </w:pPr>
      <w:r>
        <w:rPr>
          <w:rFonts w:cs="Courier New" w:ascii="Verdana" w:hAnsi="Verdana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>
      <w:pPr>
        <w:pStyle w:val="BodyTextIndent"/>
        <w:rPr>
          <w:rFonts w:ascii="Verdana" w:hAnsi="Verdana" w:cs="Courier New"/>
        </w:rPr>
      </w:pPr>
      <w:r>
        <w:rPr>
          <w:rFonts w:cs="Courier New" w:ascii="Verdana" w:hAnsi="Verdana"/>
        </w:rPr>
        <w:t>6.2. В случае невозможности разрешения споров путем переговоров</w:t>
      </w:r>
    </w:p>
    <w:p>
      <w:pPr>
        <w:pStyle w:val="BodyTextIndent"/>
        <w:ind w:hanging="0" w:right="0"/>
        <w:rPr>
          <w:rFonts w:ascii="Verdana" w:hAnsi="Verdana" w:cs="Courier New"/>
        </w:rPr>
      </w:pPr>
      <w:r>
        <w:rPr>
          <w:rFonts w:cs="Courier New" w:ascii="Verdana" w:hAnsi="Verdana"/>
        </w:rPr>
        <w:t>стороны после реализации предусмотренной законодательством процедуры</w:t>
      </w:r>
    </w:p>
    <w:p>
      <w:pPr>
        <w:pStyle w:val="BodyTextIndent"/>
        <w:ind w:hanging="0" w:right="0"/>
        <w:rPr/>
      </w:pPr>
      <w:r>
        <w:rPr>
          <w:rFonts w:cs="Courier New" w:ascii="Verdana" w:hAnsi="Verdana"/>
        </w:rPr>
        <w:t xml:space="preserve">досудебного урегулирования разногласий передают их на рассмотрение в </w:t>
      </w:r>
      <w:r>
        <w:rPr>
          <w:rFonts w:cs="Courier New" w:ascii="Verdana" w:hAnsi="Verdana"/>
          <w:i/>
          <w:u w:val="single"/>
        </w:rPr>
        <w:t xml:space="preserve">Арбитражном суде г.Санкт-Петербурга и Ленинградской области. </w:t>
      </w:r>
    </w:p>
    <w:p>
      <w:pPr>
        <w:pStyle w:val="BodyTextIndent"/>
        <w:ind w:hanging="0" w:right="0"/>
        <w:rPr>
          <w:rFonts w:ascii="Verdana" w:hAnsi="Verdana" w:cs="Courier New"/>
          <w:b/>
          <w:i/>
          <w:i/>
          <w:u w:val="single"/>
        </w:rPr>
      </w:pPr>
      <w:r>
        <w:rPr>
          <w:rFonts w:cs="Courier New" w:ascii="Verdana" w:hAnsi="Verdana"/>
          <w:b/>
          <w:i/>
          <w:u w:val="single"/>
        </w:rPr>
      </w:r>
    </w:p>
    <w:p>
      <w:pPr>
        <w:pStyle w:val="BodyTextIndent"/>
        <w:ind w:hanging="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>7. ОБСТОЯТЕЛЬСТВА НЕПРЕОДОЛИМОЙ СИЛЫ.</w:t>
      </w:r>
    </w:p>
    <w:p>
      <w:pPr>
        <w:pStyle w:val="BodyTextIndent"/>
        <w:ind w:hanging="0" w:left="2160" w:right="0"/>
        <w:rPr>
          <w:rFonts w:ascii="Verdana" w:hAnsi="Verdana" w:cs="Courier New"/>
          <w:b/>
          <w:bCs/>
        </w:rPr>
      </w:pPr>
      <w:r>
        <w:rPr>
          <w:rFonts w:cs="Courier New" w:ascii="Verdana" w:hAnsi="Verdana"/>
          <w:b/>
          <w:bCs/>
        </w:rPr>
      </w:r>
    </w:p>
    <w:p>
      <w:pPr>
        <w:pStyle w:val="BodyTextIndent"/>
        <w:ind w:firstLine="720" w:right="0"/>
        <w:rPr>
          <w:rFonts w:ascii="Verdana" w:hAnsi="Verdana" w:cs="Courier New"/>
          <w:bCs/>
        </w:rPr>
      </w:pPr>
      <w:r>
        <w:rPr>
          <w:rFonts w:cs="Courier New" w:ascii="Verdana" w:hAnsi="Verdana"/>
          <w:bCs/>
        </w:rPr>
        <w:t>7.1. Стороны освобождаются от ответственности за частичное или полное неисполнение обязательств по настоящему Договору, если невозможность их исполнения явилась следствием обстоятельств непреодолимой силы, таких как:  пожар, наводнения, иные стихийные бедствия, войны, вооруженные конфликты, массовые гражданские беспорядки, эпидемии, террористические акты, акты органов государственной власти и органов местного самоуправления и т.д., возникших после заключения настоящего Договора.</w:t>
      </w:r>
    </w:p>
    <w:p>
      <w:pPr>
        <w:pStyle w:val="BodyTextIndent"/>
        <w:ind w:firstLine="720" w:right="0"/>
        <w:rPr>
          <w:rFonts w:ascii="Verdana" w:hAnsi="Verdana" w:cs="Courier New"/>
          <w:bCs/>
        </w:rPr>
      </w:pPr>
      <w:r>
        <w:rPr>
          <w:rFonts w:cs="Courier New" w:ascii="Verdana" w:hAnsi="Verdana"/>
          <w:bCs/>
        </w:rPr>
        <w:t xml:space="preserve">7.2. </w:t>
      </w:r>
      <w:r>
        <w:rPr>
          <w:rFonts w:cs="Courier New" w:ascii="Verdana" w:hAnsi="Verdana"/>
          <w:color w:val="000000"/>
        </w:rPr>
        <w:t>При наступлении указанных в п.7.1 обстоятельств, сторона, для которой создалась невозможность исполнения ее обязательств по настоящему Договору, должна в кратчайший срок известить о них в письменном виде другую сторону.</w:t>
      </w:r>
    </w:p>
    <w:p>
      <w:pPr>
        <w:pStyle w:val="BodyTextIndent"/>
        <w:ind w:hanging="0" w:right="0"/>
        <w:rPr>
          <w:rFonts w:ascii="Verdana" w:hAnsi="Verdana" w:cs="Courier New"/>
          <w:bCs/>
          <w:color w:val="333333"/>
        </w:rPr>
      </w:pPr>
      <w:r>
        <w:rPr>
          <w:rFonts w:cs="Courier New" w:ascii="Verdana" w:hAnsi="Verdana"/>
          <w:bCs/>
          <w:color w:val="333333"/>
        </w:rPr>
      </w:r>
    </w:p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>8.ЗАКЛЮЧИТЕЛЬНЫЕ ПОЛОЖЕНИЯ.</w:t>
      </w:r>
    </w:p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ind w:firstLine="720" w:right="0"/>
        <w:rPr>
          <w:rFonts w:ascii="Verdana" w:hAnsi="Verdana" w:cs="Courier New"/>
          <w:color w:val="000000"/>
        </w:rPr>
      </w:pPr>
      <w:r>
        <w:rPr>
          <w:rFonts w:cs="Courier New" w:ascii="Verdana" w:hAnsi="Verdana"/>
          <w:color w:val="000000"/>
        </w:rPr>
        <w:t>8.1. Настоящий договор может быть расторгнутым до истечения срока указанного в пункте 5.1. настоящего Договора в одностороннем порядке любой из сторон путем направления другой стороне письменного извещения за 14 календарных дней. Письмо направляется любым удобным способом.</w:t>
      </w:r>
    </w:p>
    <w:p>
      <w:pPr>
        <w:pStyle w:val="BodyTextIndent"/>
        <w:ind w:firstLine="720" w:right="0"/>
        <w:rPr>
          <w:rFonts w:ascii="Verdana" w:hAnsi="Verdana" w:cs="Courier New"/>
          <w:i/>
          <w:i/>
          <w:color w:val="000000"/>
          <w:u w:val="single"/>
        </w:rPr>
      </w:pPr>
      <w:r>
        <w:rPr>
          <w:rFonts w:cs="Verdana" w:ascii="Verdana" w:hAnsi="Verdana"/>
          <w:color w:val="000000"/>
        </w:rPr>
        <w:t xml:space="preserve">8.2.При досрочном расторжении настоящего Договора или уменьшения количества арендуемого Имущества (п.1.2. настоящего Договора) по инициативе </w:t>
      </w:r>
      <w:r>
        <w:rPr>
          <w:rFonts w:cs="Verdana" w:ascii="Verdana" w:hAnsi="Verdana"/>
          <w:b/>
          <w:color w:val="000000"/>
        </w:rPr>
        <w:t>Арендатора</w:t>
      </w:r>
      <w:r>
        <w:rPr>
          <w:rFonts w:cs="Verdana" w:ascii="Verdana" w:hAnsi="Verdana"/>
          <w:color w:val="000000"/>
        </w:rPr>
        <w:t xml:space="preserve">, в случае выполнения п. 2.1.1. </w:t>
      </w:r>
      <w:r>
        <w:rPr>
          <w:rFonts w:cs="Verdana" w:ascii="Verdana" w:hAnsi="Verdana"/>
          <w:b/>
          <w:color w:val="000000"/>
        </w:rPr>
        <w:t>Арендодатель</w:t>
      </w:r>
      <w:r>
        <w:rPr>
          <w:rFonts w:cs="Verdana" w:ascii="Verdana" w:hAnsi="Verdana"/>
          <w:color w:val="000000"/>
        </w:rPr>
        <w:t xml:space="preserve"> не выплачивает </w:t>
      </w:r>
      <w:r>
        <w:rPr>
          <w:rFonts w:cs="Verdana" w:ascii="Verdana" w:hAnsi="Verdana"/>
          <w:b/>
          <w:color w:val="000000"/>
        </w:rPr>
        <w:t>Арендатору</w:t>
      </w:r>
      <w:r>
        <w:rPr>
          <w:rFonts w:cs="Verdana" w:ascii="Verdana" w:hAnsi="Verdana"/>
          <w:color w:val="000000"/>
        </w:rPr>
        <w:t xml:space="preserve"> разницу между предоплатой </w:t>
      </w:r>
      <w:r>
        <w:rPr>
          <w:rFonts w:cs="Courier New" w:ascii="Verdana" w:hAnsi="Verdana"/>
          <w:color w:val="000000"/>
        </w:rPr>
        <w:t xml:space="preserve">и фактической стоимостью временного пользования Имуществом. </w:t>
      </w:r>
    </w:p>
    <w:p>
      <w:pPr>
        <w:pStyle w:val="BodyTextIndent"/>
        <w:ind w:hanging="0" w:right="0"/>
        <w:rPr>
          <w:rFonts w:ascii="Verdana" w:hAnsi="Verdana" w:cs="Courier New"/>
          <w:color w:val="000000"/>
        </w:rPr>
      </w:pPr>
      <w:r>
        <w:rPr>
          <w:rFonts w:eastAsia="Verdana" w:cs="Verdana" w:ascii="Verdana" w:hAnsi="Verdana"/>
          <w:color w:val="000000"/>
        </w:rPr>
        <w:t xml:space="preserve">    </w:t>
      </w:r>
      <w:r>
        <w:rPr>
          <w:rFonts w:cs="Courier New" w:ascii="Verdana" w:hAnsi="Verdana"/>
          <w:color w:val="000000"/>
        </w:rPr>
        <w:t>8.3.</w:t>
      </w:r>
      <w:r>
        <w:rPr>
          <w:rFonts w:cs="Verdana" w:ascii="Verdana" w:hAnsi="Verdana"/>
          <w:color w:val="000000"/>
        </w:rPr>
        <w:t xml:space="preserve"> Ответственным за пожарную безопасность назначается представитель </w:t>
      </w:r>
      <w:r>
        <w:rPr>
          <w:rFonts w:cs="Verdana" w:ascii="Verdana" w:hAnsi="Verdana"/>
          <w:b/>
          <w:color w:val="000000"/>
        </w:rPr>
        <w:t>Арендатора</w:t>
      </w:r>
      <w:r>
        <w:rPr>
          <w:rFonts w:cs="Verdana" w:ascii="Verdana" w:hAnsi="Verdana"/>
          <w:color w:val="000000"/>
        </w:rPr>
        <w:t>, который проходит регламентированный инструктаж по противопожарной безопасности на территории складской базы с записью в журнале.</w:t>
      </w:r>
    </w:p>
    <w:p>
      <w:pPr>
        <w:pStyle w:val="BodyTextIndent"/>
        <w:ind w:hanging="0" w:right="0"/>
        <w:rPr/>
      </w:pPr>
      <w:r>
        <w:rPr>
          <w:rFonts w:eastAsia="Verdana" w:cs="Verdana" w:ascii="Verdana" w:hAnsi="Verdana"/>
          <w:color w:val="000000"/>
        </w:rPr>
        <w:t xml:space="preserve">    </w:t>
      </w:r>
      <w:r>
        <w:rPr>
          <w:rFonts w:cs="Courier New" w:ascii="Verdana" w:hAnsi="Verdana"/>
          <w:color w:val="000000"/>
        </w:rPr>
        <w:t>8.4.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>
      <w:pPr>
        <w:pStyle w:val="BodyTextIndent"/>
        <w:ind w:hanging="0" w:right="0"/>
        <w:rPr>
          <w:rFonts w:ascii="Verdana" w:hAnsi="Verdana" w:cs="Courier New"/>
          <w:b/>
        </w:rPr>
      </w:pPr>
      <w:r>
        <w:rPr>
          <w:rFonts w:eastAsia="Verdana" w:cs="Verdana" w:ascii="Verdana" w:hAnsi="Verdana"/>
          <w:color w:val="000000"/>
        </w:rPr>
        <w:t xml:space="preserve">    </w:t>
      </w:r>
      <w:r>
        <w:rPr>
          <w:rFonts w:cs="Courier New" w:ascii="Verdana" w:hAnsi="Verdana"/>
          <w:color w:val="000000"/>
        </w:rPr>
        <w:t>8.5.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>
      <w:pPr>
        <w:pStyle w:val="BodyTextIndent"/>
        <w:ind w:hanging="0" w:right="0"/>
        <w:rPr>
          <w:rFonts w:ascii="Verdana" w:hAnsi="Verdana" w:cs="Courier New"/>
          <w:b/>
        </w:rPr>
      </w:pPr>
      <w:r>
        <w:rPr>
          <w:rFonts w:eastAsia="Verdana" w:cs="Verdana" w:ascii="Verdana" w:hAnsi="Verdana"/>
          <w:b/>
        </w:rPr>
        <w:t xml:space="preserve">    </w:t>
      </w:r>
      <w:r>
        <w:rPr>
          <w:rFonts w:cs="Courier New" w:ascii="Verdana" w:hAnsi="Verdana"/>
        </w:rPr>
        <w:t>8.6.</w:t>
      </w:r>
      <w:r>
        <w:rPr>
          <w:rFonts w:cs="Courier New" w:ascii="Verdana" w:hAnsi="Verdana"/>
          <w:b/>
        </w:rPr>
        <w:t xml:space="preserve"> </w:t>
      </w:r>
      <w:r>
        <w:rPr>
          <w:rFonts w:cs="Courier New" w:ascii="Verdana" w:hAnsi="Verdana"/>
          <w:color w:val="000000"/>
        </w:rPr>
        <w:t>Приложения к настоящему Договору составляют его неотъемлемую часть.</w:t>
      </w:r>
      <w:r>
        <w:rPr>
          <w:rFonts w:cs="Courier New" w:ascii="Verdana" w:hAnsi="Verdana"/>
          <w:b/>
        </w:rPr>
        <w:t xml:space="preserve">          </w:t>
      </w:r>
    </w:p>
    <w:p>
      <w:pPr>
        <w:pStyle w:val="BodyTextIndent"/>
        <w:ind w:hanging="0" w:right="0"/>
        <w:rPr>
          <w:rFonts w:ascii="Verdana" w:hAnsi="Verdana" w:cs="Courier New"/>
        </w:rPr>
      </w:pPr>
      <w:r>
        <w:rPr>
          <w:rFonts w:eastAsia="Verdana" w:cs="Verdana" w:ascii="Verdana" w:hAnsi="Verdana"/>
        </w:rPr>
        <w:t xml:space="preserve">   </w:t>
      </w:r>
      <w:r>
        <w:rPr>
          <w:rFonts w:cs="Courier New" w:ascii="Verdana" w:hAnsi="Verdana"/>
        </w:rPr>
        <w:t>8.7.</w:t>
        <w:tab/>
        <w:t xml:space="preserve">Стороны признают надлежащим подписание договоров, дополнительных соглашений и актов путем обмена отсканированными копиями документов по электронной почте: </w:t>
      </w:r>
      <w:hyperlink r:id="rId2">
        <w:r>
          <w:rPr>
            <w:rStyle w:val="Hyperlink"/>
            <w:rFonts w:cs="Courier New" w:ascii="Verdana" w:hAnsi="Verdana"/>
            <w:lang w:val="en-US"/>
          </w:rPr>
          <w:t>vostokvm</w:t>
        </w:r>
        <w:r>
          <w:rPr>
            <w:rStyle w:val="Hyperlink"/>
            <w:rFonts w:cs="Courier New" w:ascii="Verdana" w:hAnsi="Verdana"/>
          </w:rPr>
          <w:t>@</w:t>
        </w:r>
        <w:r>
          <w:rPr>
            <w:rStyle w:val="Hyperlink"/>
            <w:rFonts w:cs="Courier New" w:ascii="Verdana" w:hAnsi="Verdana"/>
            <w:lang w:val="en-US"/>
          </w:rPr>
          <w:t>mail</w:t>
        </w:r>
        <w:r>
          <w:rPr>
            <w:rStyle w:val="Hyperlink"/>
            <w:rFonts w:cs="Courier New" w:ascii="Verdana" w:hAnsi="Verdana"/>
          </w:rPr>
          <w:t>.</w:t>
        </w:r>
        <w:r>
          <w:rPr>
            <w:rStyle w:val="Hyperlink"/>
            <w:rFonts w:cs="Courier New" w:ascii="Verdana" w:hAnsi="Verdana"/>
            <w:lang w:val="en-US"/>
          </w:rPr>
          <w:t>ru</w:t>
        </w:r>
      </w:hyperlink>
      <w:r>
        <w:rPr>
          <w:rFonts w:cs="Courier New" w:ascii="Verdana" w:hAnsi="Verdana"/>
        </w:rPr>
        <w:t xml:space="preserve"> (Арендодатель) и _____________ (Арендатор), либо через систему ЭДО.</w:t>
      </w:r>
    </w:p>
    <w:p>
      <w:pPr>
        <w:pStyle w:val="BodyTextIndent"/>
        <w:ind w:hanging="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ind w:hanging="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  <w:t>9.АДРЕСА И РЕКВИЗИТЫ СТОРОН.</w:t>
      </w:r>
    </w:p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tbl>
      <w:tblPr>
        <w:tblW w:w="105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5612"/>
      </w:tblGrid>
      <w:tr>
        <w:trPr/>
        <w:tc>
          <w:tcPr>
            <w:tcW w:w="4962" w:type="dxa"/>
            <w:tcBorders/>
          </w:tcPr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285"/>
              <w:jc w:val="left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  <w:t xml:space="preserve">Арендодатель                 </w:t>
              <w:tab/>
              <w:tab/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1"/>
              <w:jc w:val="left"/>
              <w:rPr>
                <w:rFonts w:ascii="Verdana" w:hAnsi="Verdana" w:cs="Courier New"/>
              </w:rPr>
            </w:pPr>
            <w:r>
              <w:rPr>
                <w:rFonts w:cs="Courier New" w:ascii="Verdana" w:hAnsi="Verdana"/>
                <w:b/>
              </w:rPr>
              <w:t>ЗАО «ВОСТОК-В.М.»</w:t>
            </w:r>
            <w:r>
              <w:rPr>
                <w:rFonts w:cs="Courier New" w:ascii="Verdana" w:hAnsi="Verdana"/>
              </w:rPr>
              <w:t xml:space="preserve"> </w:t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1"/>
              <w:jc w:val="left"/>
              <w:rPr>
                <w:rFonts w:ascii="Verdana" w:hAnsi="Verdana"/>
              </w:rPr>
            </w:pPr>
            <w:r>
              <w:rPr>
                <w:rFonts w:eastAsia="Verdana" w:cs="Verdana" w:ascii="Verdana" w:hAnsi="Verdana"/>
              </w:rPr>
              <w:t xml:space="preserve">             </w:t>
            </w:r>
            <w:r>
              <w:rPr>
                <w:rFonts w:cs="Courier New" w:ascii="Verdana" w:hAnsi="Verdana"/>
              </w:rPr>
              <w:tab/>
              <w:tab/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1"/>
              <w:jc w:val="left"/>
              <w:rPr>
                <w:rFonts w:ascii="Verdana" w:hAnsi="Verdana" w:cs="Courier New"/>
              </w:rPr>
            </w:pPr>
            <w:r>
              <w:rPr>
                <w:rFonts w:cs="Courier New" w:ascii="Verdana" w:hAnsi="Verdana"/>
              </w:rPr>
              <w:t>ИНН 7811002273/ИНН78110101</w:t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1"/>
              <w:jc w:val="left"/>
              <w:rPr>
                <w:rFonts w:ascii="Verdana" w:hAnsi="Verdana" w:cs="Courier New"/>
              </w:rPr>
            </w:pPr>
            <w:r>
              <w:rPr>
                <w:rFonts w:cs="Courier New" w:ascii="Verdana" w:hAnsi="Verdana"/>
              </w:rPr>
              <w:t>192148, г. Санкт-Петербург</w:t>
            </w:r>
            <w:r>
              <w:rPr>
                <w:rFonts w:cs="Courier New" w:ascii="Verdana" w:hAnsi="Verdana"/>
                <w:b/>
              </w:rPr>
              <w:t xml:space="preserve">,     </w:t>
              <w:tab/>
              <w:tab/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5760" w:left="5760" w:right="-1"/>
              <w:jc w:val="left"/>
              <w:rPr>
                <w:rFonts w:ascii="Verdana" w:hAnsi="Verdana" w:cs="Courier New"/>
              </w:rPr>
            </w:pPr>
            <w:r>
              <w:rPr>
                <w:rFonts w:cs="Courier New" w:ascii="Verdana" w:hAnsi="Verdana"/>
              </w:rPr>
              <w:t xml:space="preserve">Б. Смоленский пр., дом 17                                           </w:t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5760" w:left="5760" w:right="-1"/>
              <w:jc w:val="left"/>
              <w:rPr>
                <w:rFonts w:ascii="Verdana" w:hAnsi="Verdana" w:cs="Courier New"/>
              </w:rPr>
            </w:pPr>
            <w:r>
              <w:rPr>
                <w:rFonts w:cs="Courier New" w:ascii="Verdana" w:hAnsi="Verdana"/>
              </w:rPr>
              <w:t xml:space="preserve">Р/с 40702810700000094414 </w:t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5760" w:left="5760" w:right="-1"/>
              <w:jc w:val="left"/>
              <w:rPr/>
            </w:pPr>
            <w:r>
              <w:rPr>
                <w:rFonts w:cs="Courier New" w:ascii="Verdana" w:hAnsi="Verdana"/>
              </w:rPr>
              <w:t xml:space="preserve">К/с 30101810200000000823      </w:t>
              <w:tab/>
              <w:t xml:space="preserve">       </w:t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1"/>
              <w:jc w:val="left"/>
              <w:rPr/>
            </w:pPr>
            <w:r>
              <w:rPr>
                <w:rFonts w:cs="Courier New" w:ascii="Verdana" w:hAnsi="Verdana"/>
              </w:rPr>
              <w:t xml:space="preserve">БИК 044525823,                 </w:t>
              <w:tab/>
              <w:tab/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1"/>
              <w:jc w:val="left"/>
              <w:rPr/>
            </w:pPr>
            <w:r>
              <w:rPr>
                <w:rFonts w:cs="Courier New" w:ascii="Verdana" w:hAnsi="Verdana"/>
              </w:rPr>
              <w:t xml:space="preserve">БАНК ГПБ (ПАО)                   </w:t>
              <w:tab/>
              <w:tab/>
              <w:t xml:space="preserve"> </w:t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1"/>
              <w:jc w:val="left"/>
              <w:rPr>
                <w:rFonts w:ascii="Verdana" w:hAnsi="Verdana" w:cs="Courier New"/>
              </w:rPr>
            </w:pPr>
            <w:r>
              <w:rPr>
                <w:rFonts w:cs="Courier New" w:ascii="Verdana" w:hAnsi="Verdana"/>
              </w:rPr>
              <w:t xml:space="preserve">ОГРН 1037825039559             </w:t>
              <w:tab/>
              <w:tab/>
              <w:t xml:space="preserve">    </w:t>
              <w:tab/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</w:rPr>
              <w:t xml:space="preserve">ОКПО 31071643                  </w:t>
            </w:r>
          </w:p>
        </w:tc>
        <w:tc>
          <w:tcPr>
            <w:tcW w:w="5612" w:type="dxa"/>
            <w:tcBorders/>
          </w:tcPr>
          <w:p>
            <w:pPr>
              <w:pStyle w:val="BodyTextIndent"/>
              <w:ind w:hanging="0" w:right="0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  <w:t>Арендатор</w:t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  <w:t>ООО «»</w:t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</w:r>
          </w:p>
          <w:p>
            <w:pPr>
              <w:pStyle w:val="BodyTextIndent"/>
              <w:ind w:hanging="0" w:right="0"/>
              <w:jc w:val="left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</w:r>
          </w:p>
        </w:tc>
      </w:tr>
    </w:tbl>
    <w:p>
      <w:pPr>
        <w:pStyle w:val="BodyTextIndent"/>
        <w:ind w:firstLine="720" w:left="2160" w:right="0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jc w:val="left"/>
        <w:rPr>
          <w:rFonts w:ascii="Verdana" w:hAnsi="Verdana" w:cs="Courier New"/>
        </w:rPr>
      </w:pPr>
      <w:r>
        <w:rPr>
          <w:rFonts w:cs="Courier New" w:ascii="Verdana" w:hAnsi="Verdana"/>
        </w:rPr>
        <w:tab/>
        <w:t xml:space="preserve">   </w:t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jc w:val="left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  <w:t>Генеральный директор</w:t>
        <w:tab/>
        <w:t>Генеральный директор</w:t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  <w:t>__________________ Дружинин А.В.</w:t>
        <w:tab/>
        <w:t>______________  _________________</w:t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numPr>
          <w:ilvl w:val="0"/>
          <w:numId w:val="0"/>
        </w:numPr>
        <w:tabs>
          <w:tab w:val="clear" w:pos="720"/>
          <w:tab w:val="left" w:pos="5245" w:leader="none"/>
        </w:tabs>
        <w:ind w:left="0" w:hanging="0" w:right="0"/>
        <w:outlineLvl w:val="0"/>
        <w:rPr>
          <w:rFonts w:ascii="Verdana" w:hAnsi="Verdana" w:cs="Verdana"/>
          <w:b/>
        </w:rPr>
      </w:pPr>
      <w:r>
        <w:rPr>
          <w:rFonts w:eastAsia="Verdana" w:cs="Verdana" w:ascii="Verdana" w:hAnsi="Verdana"/>
          <w:b/>
        </w:rPr>
        <w:t xml:space="preserve">       </w:t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Normal"/>
        <w:jc w:val="center"/>
        <w:rPr>
          <w:rFonts w:ascii="Verdana" w:hAnsi="Verdana" w:cs="Courier New"/>
          <w:b/>
          <w:sz w:val="24"/>
          <w:szCs w:val="24"/>
        </w:rPr>
      </w:pPr>
      <w:r>
        <w:rPr>
          <w:rFonts w:cs="Courier New" w:ascii="Verdana" w:hAnsi="Verdana"/>
          <w:b/>
          <w:sz w:val="24"/>
          <w:szCs w:val="24"/>
        </w:rPr>
        <w:t>АКТ</w:t>
      </w:r>
    </w:p>
    <w:p>
      <w:pPr>
        <w:pStyle w:val="Normal"/>
        <w:jc w:val="center"/>
        <w:rPr>
          <w:rFonts w:ascii="Verdana" w:hAnsi="Verdana" w:cs="Courier New"/>
          <w:b/>
          <w:sz w:val="24"/>
          <w:szCs w:val="24"/>
        </w:rPr>
      </w:pPr>
      <w:r>
        <w:rPr>
          <w:rFonts w:cs="Courier New" w:ascii="Verdana" w:hAnsi="Verdana"/>
          <w:b/>
          <w:sz w:val="24"/>
          <w:szCs w:val="24"/>
        </w:rPr>
        <w:t>ПРИЕМА – ПЕРЕДАЧИ ИМУЩЕСТВА В АРЕНДУ</w:t>
      </w:r>
    </w:p>
    <w:p>
      <w:pPr>
        <w:pStyle w:val="Normal"/>
        <w:jc w:val="both"/>
        <w:rPr>
          <w:rFonts w:ascii="Verdana" w:hAnsi="Verdana" w:cs="Courier New"/>
          <w:b/>
          <w:sz w:val="24"/>
          <w:szCs w:val="24"/>
        </w:rPr>
      </w:pPr>
      <w:r>
        <w:rPr>
          <w:rFonts w:cs="Courier New" w:ascii="Verdana" w:hAnsi="Verdana"/>
          <w:b/>
          <w:sz w:val="24"/>
          <w:szCs w:val="24"/>
        </w:rPr>
      </w:r>
    </w:p>
    <w:p>
      <w:pPr>
        <w:pStyle w:val="Normal"/>
        <w:jc w:val="both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Normal"/>
        <w:jc w:val="both"/>
        <w:rPr>
          <w:rFonts w:ascii="Verdana" w:hAnsi="Verdana" w:cs="Courier New"/>
        </w:rPr>
      </w:pPr>
      <w:r>
        <w:rPr>
          <w:rFonts w:cs="Courier New" w:ascii="Verdana" w:hAnsi="Verdana"/>
        </w:rPr>
        <w:tab/>
        <w:tab/>
        <w:tab/>
        <w:tab/>
        <w:tab/>
        <w:tab/>
        <w:tab/>
        <w:tab/>
        <w:tab/>
        <w:tab/>
      </w:r>
    </w:p>
    <w:p>
      <w:pPr>
        <w:pStyle w:val="BodyTextIndent"/>
        <w:jc w:val="right"/>
        <w:rPr>
          <w:rFonts w:ascii="Verdana" w:hAnsi="Verdana" w:cs="Verdana"/>
          <w:b/>
        </w:rPr>
      </w:pPr>
      <w:r>
        <w:rPr>
          <w:rFonts w:cs="Verdana" w:ascii="Verdana" w:hAnsi="Verdana"/>
          <w:b/>
        </w:rPr>
        <w:t>Приложение № 1</w:t>
      </w:r>
    </w:p>
    <w:p>
      <w:pPr>
        <w:pStyle w:val="BodyTextIndent"/>
        <w:jc w:val="right"/>
        <w:rPr/>
      </w:pPr>
      <w:r>
        <w:rPr>
          <w:rFonts w:cs="Verdana" w:ascii="Verdana" w:hAnsi="Verdana"/>
          <w:b/>
        </w:rPr>
        <w:tab/>
        <w:tab/>
        <w:tab/>
        <w:tab/>
        <w:tab/>
        <w:tab/>
        <w:tab/>
        <w:tab/>
        <w:t>к Договору № ___/26А от _____2026 г.</w:t>
      </w:r>
    </w:p>
    <w:p>
      <w:pPr>
        <w:pStyle w:val="Normal"/>
        <w:jc w:val="right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</w:rPr>
        <w:t xml:space="preserve">г. Санкт-Петербург                              </w:t>
        <w:tab/>
        <w:tab/>
        <w:tab/>
        <w:tab/>
        <w:tab/>
        <w:tab/>
        <w:t>___________ 2026 г.</w:t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Normal"/>
        <w:jc w:val="both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Normal"/>
        <w:jc w:val="both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rPr/>
      </w:pPr>
      <w:r>
        <w:rPr>
          <w:rFonts w:cs="Courier New" w:ascii="Verdana" w:hAnsi="Verdana"/>
          <w:b/>
        </w:rPr>
        <w:t>ЗАО «ВОСТОК-В.М.»,</w:t>
      </w:r>
      <w:r>
        <w:rPr>
          <w:rFonts w:cs="Courier New" w:ascii="Verdana" w:hAnsi="Verdana"/>
        </w:rPr>
        <w:t xml:space="preserve"> именуемое в дальнейшем </w:t>
      </w:r>
      <w:r>
        <w:rPr>
          <w:rFonts w:cs="Courier New" w:ascii="Verdana" w:hAnsi="Verdana"/>
          <w:b/>
        </w:rPr>
        <w:t xml:space="preserve">«Арендодатель», </w:t>
      </w:r>
      <w:r>
        <w:rPr>
          <w:rFonts w:cs="Courier New" w:ascii="Verdana" w:hAnsi="Verdana"/>
        </w:rPr>
        <w:t xml:space="preserve">в лице Генерального директора Дружинина Анатолия Владимировича, действующего на основании Устава, с одной стороны,  и  </w:t>
      </w:r>
      <w:r>
        <w:rPr>
          <w:rFonts w:cs="Courier New" w:ascii="Verdana" w:hAnsi="Verdana"/>
          <w:b/>
        </w:rPr>
        <w:t xml:space="preserve">___________,  </w:t>
      </w:r>
      <w:r>
        <w:rPr>
          <w:rFonts w:cs="Courier New" w:ascii="Verdana" w:hAnsi="Verdana"/>
        </w:rPr>
        <w:t xml:space="preserve">именуемый в дальнейшем </w:t>
      </w:r>
      <w:r>
        <w:rPr>
          <w:rFonts w:cs="Courier New" w:ascii="Verdana" w:hAnsi="Verdana"/>
          <w:b/>
        </w:rPr>
        <w:t>«Арендатор»,</w:t>
      </w:r>
      <w:r>
        <w:rPr>
          <w:rFonts w:cs="Courier New" w:ascii="Verdana" w:hAnsi="Verdana"/>
        </w:rPr>
        <w:t xml:space="preserve"> с другой стороны (далее «Стороны»), в лице _________________________________, действующего на основании Устава, </w:t>
      </w:r>
      <w:r>
        <w:rPr>
          <w:rFonts w:cs="Verdana" w:ascii="Verdana" w:hAnsi="Verdana"/>
        </w:rPr>
        <w:t xml:space="preserve">составили настоящий Акт о нижеследующем: </w:t>
      </w:r>
    </w:p>
    <w:p>
      <w:pPr>
        <w:pStyle w:val="Normal"/>
        <w:jc w:val="both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Normal"/>
        <w:numPr>
          <w:ilvl w:val="0"/>
          <w:numId w:val="5"/>
        </w:numPr>
        <w:jc w:val="both"/>
        <w:rPr>
          <w:rFonts w:ascii="Verdana" w:hAnsi="Verdana" w:cs="Courier New"/>
        </w:rPr>
      </w:pPr>
      <w:r>
        <w:rPr>
          <w:rFonts w:cs="Courier New" w:ascii="Verdana" w:hAnsi="Verdana"/>
        </w:rPr>
        <w:t xml:space="preserve">В соответствии с п 1.1.  Договора аренды № ________/26А от ______.2026 г.,  </w:t>
      </w:r>
      <w:r>
        <w:rPr>
          <w:rFonts w:cs="Courier New" w:ascii="Verdana" w:hAnsi="Verdana"/>
          <w:b/>
        </w:rPr>
        <w:t>Арендодатель</w:t>
      </w:r>
      <w:r>
        <w:rPr>
          <w:rFonts w:cs="Courier New" w:ascii="Verdana" w:hAnsi="Verdana"/>
        </w:rPr>
        <w:t xml:space="preserve"> передает, а </w:t>
      </w:r>
      <w:r>
        <w:rPr>
          <w:rFonts w:cs="Courier New" w:ascii="Verdana" w:hAnsi="Verdana"/>
          <w:b/>
        </w:rPr>
        <w:t>Арендатор</w:t>
      </w:r>
      <w:r>
        <w:rPr>
          <w:rFonts w:cs="Courier New" w:ascii="Verdana" w:hAnsi="Verdana"/>
        </w:rPr>
        <w:t xml:space="preserve"> принимает во временное пользование:</w:t>
      </w:r>
    </w:p>
    <w:tbl>
      <w:tblPr>
        <w:tblW w:w="1068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527"/>
        <w:gridCol w:w="1357"/>
        <w:gridCol w:w="1642"/>
        <w:gridCol w:w="2240"/>
        <w:gridCol w:w="2189"/>
      </w:tblGrid>
      <w:tr>
        <w:trPr/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№</w:t>
            </w:r>
            <w:r>
              <w:rPr>
                <w:rFonts w:eastAsia="Verdana" w:cs="Verdana" w:ascii="Verdana" w:hAnsi="Verdana"/>
                <w:b/>
                <w:sz w:val="16"/>
                <w:szCs w:val="16"/>
              </w:rPr>
              <w:t xml:space="preserve"> </w:t>
            </w:r>
            <w:r>
              <w:rPr>
                <w:rFonts w:cs="Verdana" w:ascii="Verdana" w:hAnsi="Verdana"/>
                <w:b/>
                <w:sz w:val="16"/>
                <w:szCs w:val="16"/>
              </w:rPr>
              <w:t>п/п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Courier New"/>
                <w:b/>
                <w:sz w:val="16"/>
                <w:szCs w:val="16"/>
              </w:rPr>
            </w:pPr>
            <w:r>
              <w:rPr>
                <w:rFonts w:cs="Courier New" w:ascii="Verdana" w:hAnsi="Verdana"/>
                <w:b/>
                <w:sz w:val="16"/>
                <w:szCs w:val="16"/>
              </w:rPr>
              <w:t>Наименование объекта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Кол-во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Адрес объекта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Общая площадь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Назначение объекта</w:t>
            </w:r>
          </w:p>
        </w:tc>
      </w:tr>
      <w:tr>
        <w:trPr>
          <w:trHeight w:val="749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2.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rPr>
                <w:rFonts w:ascii="Verdana" w:hAnsi="Verdana" w:cs="Courier New"/>
                <w:sz w:val="16"/>
                <w:szCs w:val="16"/>
              </w:rPr>
            </w:pPr>
            <w:r>
              <w:rPr>
                <w:rFonts w:cs="Courier New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sz w:val="16"/>
                <w:szCs w:val="16"/>
              </w:rPr>
            </w:pPr>
            <w:r>
              <w:rPr>
                <w:rFonts w:cs="Courier New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sz w:val="16"/>
                <w:szCs w:val="16"/>
              </w:rPr>
            </w:pPr>
            <w:r>
              <w:rPr>
                <w:rFonts w:cs="Courier New" w:ascii="Verdana" w:hAnsi="Verdana"/>
                <w:sz w:val="16"/>
                <w:szCs w:val="16"/>
              </w:rPr>
              <w:t>Контейнер 20 футовый №___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1 ед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Санкт-Петербург, Большой Смоленский проспект, участок 21, (северо-западнее дома 17, литера Н)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15 м2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napToGrid w:val="false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BodyTextIndent"/>
              <w:ind w:hanging="0" w:right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  <w:t>Склад</w:t>
            </w:r>
          </w:p>
        </w:tc>
      </w:tr>
    </w:tbl>
    <w:p>
      <w:pPr>
        <w:pStyle w:val="Normal"/>
        <w:numPr>
          <w:ilvl w:val="0"/>
          <w:numId w:val="2"/>
        </w:numPr>
        <w:jc w:val="both"/>
        <w:rPr>
          <w:rFonts w:ascii="Verdana" w:hAnsi="Verdana" w:cs="Courier New"/>
        </w:rPr>
      </w:pPr>
      <w:r>
        <w:rPr>
          <w:rFonts w:cs="Courier New" w:ascii="Verdana" w:hAnsi="Verdana"/>
        </w:rPr>
        <w:t xml:space="preserve">Арендуемое имущество предоставлено </w:t>
      </w:r>
      <w:r>
        <w:rPr>
          <w:rFonts w:cs="Courier New" w:ascii="Verdana" w:hAnsi="Verdana"/>
          <w:b/>
        </w:rPr>
        <w:t>Арендатору</w:t>
      </w:r>
      <w:r>
        <w:rPr>
          <w:rFonts w:cs="Courier New" w:ascii="Verdana" w:hAnsi="Verdana"/>
        </w:rPr>
        <w:t xml:space="preserve"> в удовлетворительном техническом и санитарно-гигиеническом   состоянии.</w:t>
      </w:r>
    </w:p>
    <w:p>
      <w:pPr>
        <w:pStyle w:val="Style20"/>
        <w:numPr>
          <w:ilvl w:val="0"/>
          <w:numId w:val="2"/>
        </w:numPr>
        <w:jc w:val="both"/>
        <w:rPr>
          <w:rFonts w:ascii="Verdana" w:hAnsi="Verdana" w:cs="Courier New"/>
          <w:sz w:val="20"/>
          <w:szCs w:val="20"/>
        </w:rPr>
      </w:pPr>
      <w:r>
        <w:rPr>
          <w:rFonts w:cs="Courier New" w:ascii="Verdana" w:hAnsi="Verdana"/>
          <w:sz w:val="20"/>
          <w:szCs w:val="20"/>
        </w:rPr>
        <w:t>Настоящий Акт составлен в 2-х экземплярах, имеющих равную юридическую силу, по одному для каждой из Сторон.</w:t>
      </w:r>
    </w:p>
    <w:p>
      <w:pPr>
        <w:pStyle w:val="BodyTextIndent"/>
        <w:tabs>
          <w:tab w:val="clear" w:pos="720"/>
          <w:tab w:val="left" w:pos="5245" w:leader="none"/>
        </w:tabs>
        <w:ind w:hanging="0" w:right="0"/>
        <w:rPr>
          <w:rFonts w:ascii="Verdana" w:hAnsi="Verdana" w:cs="Verdana"/>
          <w:b/>
          <w:sz w:val="20"/>
          <w:szCs w:val="20"/>
        </w:rPr>
      </w:pPr>
      <w:r>
        <w:rPr>
          <w:rFonts w:cs="Verdana" w:ascii="Verdana" w:hAnsi="Verdana"/>
          <w:b/>
          <w:sz w:val="20"/>
          <w:szCs w:val="20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tbl>
      <w:tblPr>
        <w:tblW w:w="105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5612"/>
      </w:tblGrid>
      <w:tr>
        <w:trPr/>
        <w:tc>
          <w:tcPr>
            <w:tcW w:w="4962" w:type="dxa"/>
            <w:tcBorders/>
          </w:tcPr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285"/>
              <w:jc w:val="left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  <w:t xml:space="preserve">Арендодатель                 </w:t>
              <w:tab/>
              <w:tab/>
            </w:r>
          </w:p>
          <w:p>
            <w:pPr>
              <w:pStyle w:val="BodyTextIndent"/>
              <w:tabs>
                <w:tab w:val="clear" w:pos="720"/>
                <w:tab w:val="left" w:pos="5245" w:leader="none"/>
              </w:tabs>
              <w:ind w:hanging="0" w:right="-1"/>
              <w:jc w:val="left"/>
              <w:rPr/>
            </w:pPr>
            <w:r>
              <w:rPr>
                <w:rFonts w:cs="Courier New" w:ascii="Verdana" w:hAnsi="Verdana"/>
                <w:b/>
              </w:rPr>
              <w:t>ЗАО «ВОСТОК-В.М.»</w:t>
            </w:r>
            <w:r>
              <w:rPr>
                <w:rFonts w:cs="Courier New" w:ascii="Verdana" w:hAnsi="Verdana"/>
              </w:rPr>
              <w:t xml:space="preserve"> </w:t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</w:r>
          </w:p>
        </w:tc>
        <w:tc>
          <w:tcPr>
            <w:tcW w:w="5612" w:type="dxa"/>
            <w:tcBorders/>
          </w:tcPr>
          <w:p>
            <w:pPr>
              <w:pStyle w:val="BodyTextIndent"/>
              <w:ind w:hanging="0" w:right="0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  <w:t>Арендатор</w:t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  <w:t>_______________</w:t>
            </w:r>
          </w:p>
          <w:p>
            <w:pPr>
              <w:pStyle w:val="BodyTextIndent"/>
              <w:ind w:hanging="0" w:right="0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</w:r>
          </w:p>
          <w:p>
            <w:pPr>
              <w:pStyle w:val="BodyTextIndent"/>
              <w:ind w:hanging="0" w:right="0"/>
              <w:jc w:val="left"/>
              <w:rPr>
                <w:rFonts w:ascii="Verdana" w:hAnsi="Verdana" w:cs="Courier New"/>
                <w:b/>
              </w:rPr>
            </w:pPr>
            <w:r>
              <w:rPr>
                <w:rFonts w:cs="Courier New" w:ascii="Verdana" w:hAnsi="Verdana"/>
                <w:b/>
              </w:rPr>
            </w:r>
          </w:p>
        </w:tc>
      </w:tr>
    </w:tbl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  <w:t>Генеральный директор                                    Генеральный директор</w:t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</w:rPr>
      </w:pPr>
      <w:r>
        <w:rPr>
          <w:rFonts w:cs="Courier New" w:ascii="Verdana" w:hAnsi="Verdana"/>
        </w:rPr>
        <w:t>__________________ Дружинин А.В.                    ______________  _______________</w:t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Subtitle"/>
        <w:jc w:val="both"/>
        <w:rPr>
          <w:rFonts w:ascii="Verdana" w:hAnsi="Verdana" w:cs="Verdana"/>
          <w:b w:val="false"/>
          <w:sz w:val="20"/>
        </w:rPr>
      </w:pPr>
      <w:r>
        <w:rPr>
          <w:rFonts w:cs="Verdana" w:ascii="Verdana" w:hAnsi="Verdana"/>
          <w:b w:val="false"/>
          <w:sz w:val="20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-1"/>
        <w:rPr>
          <w:rFonts w:ascii="Verdana" w:hAnsi="Verdana" w:cs="Courier New"/>
          <w:sz w:val="20"/>
        </w:rPr>
      </w:pPr>
      <w:r>
        <w:rPr>
          <w:rFonts w:cs="Courier New" w:ascii="Verdana" w:hAnsi="Verdana"/>
          <w:sz w:val="20"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0"/>
        <w:rPr>
          <w:rFonts w:ascii="Verdana" w:hAnsi="Verdana" w:eastAsia="Verdana" w:cs="Verdana"/>
          <w:b/>
        </w:rPr>
      </w:pPr>
      <w:r>
        <w:rPr>
          <w:rFonts w:eastAsia="Verdana" w:cs="Verdana" w:ascii="Verdana" w:hAnsi="Verdana"/>
          <w:b/>
        </w:rPr>
        <w:t xml:space="preserve">   </w:t>
      </w:r>
    </w:p>
    <w:p>
      <w:pPr>
        <w:pStyle w:val="BodyTextIndent"/>
        <w:tabs>
          <w:tab w:val="clear" w:pos="720"/>
          <w:tab w:val="left" w:pos="5245" w:leader="none"/>
        </w:tabs>
        <w:ind w:hanging="0" w:right="0"/>
        <w:rPr>
          <w:rFonts w:ascii="Verdana" w:hAnsi="Verdana" w:cs="Verdana"/>
          <w:b/>
        </w:rPr>
      </w:pPr>
      <w:r>
        <w:rPr>
          <w:rFonts w:cs="Verdana" w:ascii="Verdana" w:hAnsi="Verdana"/>
          <w:b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0"/>
        <w:rPr>
          <w:rFonts w:ascii="Verdana" w:hAnsi="Verdana" w:cs="Courier New"/>
        </w:rPr>
      </w:pPr>
      <w:r>
        <w:rPr>
          <w:rFonts w:eastAsia="Verdana" w:cs="Verdana" w:ascii="Verdana" w:hAnsi="Verdana"/>
        </w:rPr>
        <w:t xml:space="preserve">    </w:t>
      </w:r>
    </w:p>
    <w:p>
      <w:pPr>
        <w:pStyle w:val="Normal"/>
        <w:jc w:val="both"/>
        <w:rPr>
          <w:rFonts w:ascii="Verdana" w:hAnsi="Verdana" w:cs="Courier New"/>
          <w:b/>
        </w:rPr>
      </w:pPr>
      <w:r>
        <w:rPr>
          <w:rFonts w:cs="Courier New" w:ascii="Verdana" w:hAnsi="Verdana"/>
          <w:b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0"/>
        <w:rPr>
          <w:rFonts w:ascii="Verdana" w:hAnsi="Verdana" w:cs="Verdana"/>
          <w:b/>
        </w:rPr>
      </w:pPr>
      <w:r>
        <w:rPr>
          <w:rFonts w:cs="Verdana" w:ascii="Verdana" w:hAnsi="Verdana"/>
          <w:b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0"/>
        <w:rPr>
          <w:rFonts w:ascii="Verdana" w:hAnsi="Verdana" w:cs="Verdana"/>
          <w:b/>
        </w:rPr>
      </w:pPr>
      <w:r>
        <w:rPr>
          <w:rFonts w:cs="Verdana" w:ascii="Verdana" w:hAnsi="Verdana"/>
          <w:b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0"/>
        <w:rPr>
          <w:rFonts w:ascii="Verdana" w:hAnsi="Verdana" w:cs="Verdana"/>
          <w:b/>
        </w:rPr>
      </w:pPr>
      <w:r>
        <w:rPr>
          <w:rFonts w:cs="Verdana" w:ascii="Verdana" w:hAnsi="Verdana"/>
          <w:b/>
        </w:rPr>
      </w:r>
    </w:p>
    <w:p>
      <w:pPr>
        <w:pStyle w:val="BodyTextIndent"/>
        <w:tabs>
          <w:tab w:val="clear" w:pos="720"/>
          <w:tab w:val="left" w:pos="5245" w:leader="none"/>
        </w:tabs>
        <w:ind w:hanging="0" w:right="0"/>
        <w:rPr>
          <w:rFonts w:ascii="Verdana" w:hAnsi="Verdana" w:cs="Verdana"/>
          <w:b/>
        </w:rPr>
      </w:pPr>
      <w:r>
        <w:rPr>
          <w:rFonts w:cs="Verdana" w:ascii="Verdana" w:hAnsi="Verdana"/>
          <w:b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ahoma">
    <w:charset w:val="cc"/>
    <w:family w:val="swiss"/>
    <w:pitch w:val="variable"/>
  </w:font>
  <w:font w:name="Calibri">
    <w:charset w:val="cc"/>
    <w:family w:val="swiss"/>
    <w:pitch w:val="variable"/>
  </w:font>
  <w:font w:name="Verdana">
    <w:charset w:val="cc"/>
    <w:family w:val="swiss"/>
    <w:pitch w:val="variable"/>
  </w:font>
  <w:font w:name="Cambri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3"/>
      <w:isLgl/>
      <w:numFmt w:val="decimal"/>
      <w:lvlText w:val="%1.%2"/>
      <w:lvlJc w:val="left"/>
      <w:pPr>
        <w:tabs>
          <w:tab w:val="num" w:pos="862"/>
        </w:tabs>
        <w:ind w:left="862" w:hanging="720"/>
      </w:pPr>
      <w:rPr>
        <w:b/>
      </w:rPr>
    </w:lvl>
    <w:lvl w:ilvl="2">
      <w:start w:val="1"/>
      <w:isLgl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b/>
      </w:rPr>
    </w:lvl>
    <w:lvl w:ilvl="3">
      <w:start w:val="1"/>
      <w:isLgl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b/>
      </w:rPr>
    </w:lvl>
    <w:lvl w:ilvl="4">
      <w:start w:val="1"/>
      <w:isLgl/>
      <w:numFmt w:val="decimal"/>
      <w:lvlText w:val="%1.%2.%3.%4.%5"/>
      <w:lvlJc w:val="left"/>
      <w:pPr>
        <w:tabs>
          <w:tab w:val="num" w:pos="2008"/>
        </w:tabs>
        <w:ind w:left="2008" w:hanging="1440"/>
      </w:pPr>
      <w:rPr>
        <w:b/>
      </w:rPr>
    </w:lvl>
    <w:lvl w:ilvl="5">
      <w:start w:val="1"/>
      <w:isLgl/>
      <w:numFmt w:val="decimal"/>
      <w:lvlText w:val="%1.%2.%3.%4.%5.%6"/>
      <w:lvlJc w:val="left"/>
      <w:pPr>
        <w:tabs>
          <w:tab w:val="num" w:pos="2510"/>
        </w:tabs>
        <w:ind w:left="2510" w:hanging="1800"/>
      </w:pPr>
      <w:rPr>
        <w:b/>
      </w:rPr>
    </w:lvl>
    <w:lvl w:ilvl="6">
      <w:start w:val="1"/>
      <w:isLgl/>
      <w:numFmt w:val="decimal"/>
      <w:lvlText w:val="%1.%2.%3.%4.%5.%6.%7"/>
      <w:lvlJc w:val="left"/>
      <w:pPr>
        <w:tabs>
          <w:tab w:val="num" w:pos="2652"/>
        </w:tabs>
        <w:ind w:left="2652" w:hanging="1800"/>
      </w:pPr>
      <w:rPr>
        <w:b/>
      </w:rPr>
    </w:lvl>
    <w:lvl w:ilvl="7">
      <w:start w:val="1"/>
      <w:isLgl/>
      <w:numFmt w:val="decimal"/>
      <w:lvlText w:val="%1.%2.%3.%4.%5.%6.%7.%8"/>
      <w:lvlJc w:val="left"/>
      <w:pPr>
        <w:tabs>
          <w:tab w:val="num" w:pos="3154"/>
        </w:tabs>
        <w:ind w:left="3154" w:hanging="2160"/>
      </w:pPr>
      <w:rPr>
        <w:b/>
      </w:rPr>
    </w:lvl>
    <w:lvl w:ilvl="8">
      <w:start w:val="1"/>
      <w:isLgl/>
      <w:numFmt w:val="decimal"/>
      <w:lvlText w:val="%1.%2.%3.%4.%5.%6.%7.%8.%9"/>
      <w:lvlJc w:val="left"/>
      <w:pPr>
        <w:tabs>
          <w:tab w:val="num" w:pos="3656"/>
        </w:tabs>
        <w:ind w:left="3656" w:hanging="2520"/>
      </w:pPr>
      <w:rPr>
        <w:b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cs="Times New Roman"/>
    </w:rPr>
  </w:style>
  <w:style w:type="character" w:styleId="WW8Num4z0">
    <w:name w:val="WW8Num4z0"/>
    <w:qFormat/>
    <w:rPr/>
  </w:style>
  <w:style w:type="character" w:styleId="WW8Num4z1">
    <w:name w:val="WW8Num4z1"/>
    <w:qFormat/>
    <w:rPr>
      <w:b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8z1">
    <w:name w:val="WW8Num8z1"/>
    <w:qFormat/>
    <w:rPr>
      <w:b/>
    </w:rPr>
  </w:style>
  <w:style w:type="character" w:styleId="WW8Num9z0">
    <w:name w:val="WW8Num9z0"/>
    <w:qFormat/>
    <w:rPr/>
  </w:style>
  <w:style w:type="character" w:styleId="Style14">
    <w:name w:val="Основной шрифт абзаца"/>
    <w:qFormat/>
    <w:rPr/>
  </w:style>
  <w:style w:type="character" w:styleId="Style15">
    <w:name w:val="Основной текст с отступом Знак"/>
    <w:basedOn w:val="Style14"/>
    <w:qFormat/>
    <w:rPr/>
  </w:style>
  <w:style w:type="character" w:styleId="Style16">
    <w:name w:val="Знак"/>
    <w:qFormat/>
    <w:rPr>
      <w:lang w:val="ru-RU" w:bidi="ar-SA"/>
    </w:rPr>
  </w:style>
  <w:style w:type="character" w:styleId="Style17">
    <w:name w:val="Подзаголовок Знак"/>
    <w:qFormat/>
    <w:rPr>
      <w:rFonts w:ascii="Courier New" w:hAnsi="Courier New" w:cs="Courier New"/>
      <w:b/>
      <w:sz w:val="24"/>
    </w:rPr>
  </w:style>
  <w:style w:type="character" w:styleId="Style18">
    <w:name w:val="Название Знак"/>
    <w:qFormat/>
    <w:rPr>
      <w:b/>
    </w:rPr>
  </w:style>
  <w:style w:type="character" w:styleId="Hyperlink">
    <w:name w:val="Hyperlink"/>
    <w:basedOn w:val="Style14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jc w:val="center"/>
    </w:pPr>
    <w:rPr>
      <w:b/>
      <w:lang w:val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odyTextIndent">
    <w:name w:val="Body Text Indent"/>
    <w:basedOn w:val="Normal"/>
    <w:pPr>
      <w:ind w:firstLine="567" w:left="0" w:right="0"/>
      <w:jc w:val="both"/>
    </w:pPr>
    <w:rPr/>
  </w:style>
  <w:style w:type="paragraph" w:styleId="Style19">
    <w:name w:val="Схема документа"/>
    <w:basedOn w:val="Normal"/>
    <w:qFormat/>
    <w:pPr>
      <w:shd w:fill="000080" w:val="clear"/>
    </w:pPr>
    <w:rPr>
      <w:rFonts w:ascii="Tahoma" w:hAnsi="Tahoma" w:cs="Tahoma"/>
    </w:rPr>
  </w:style>
  <w:style w:type="paragraph" w:styleId="Style20">
    <w:name w:val="Без интервала"/>
    <w:qFormat/>
    <w:pPr>
      <w:widowControl/>
      <w:bidi w:val="0"/>
    </w:pPr>
    <w:rPr>
      <w:rFonts w:ascii="Calibri" w:hAnsi="Calibri" w:eastAsia="Times New Roman" w:cs="Calibri"/>
      <w:color w:val="auto"/>
      <w:sz w:val="22"/>
      <w:szCs w:val="22"/>
      <w:lang w:val="ru-RU" w:bidi="ar-SA" w:eastAsia="zh-CN"/>
    </w:rPr>
  </w:style>
  <w:style w:type="paragraph" w:styleId="Subtitle">
    <w:name w:val="Subtitle"/>
    <w:basedOn w:val="Normal"/>
    <w:next w:val="BodyText"/>
    <w:qFormat/>
    <w:pPr>
      <w:jc w:val="center"/>
    </w:pPr>
    <w:rPr>
      <w:rFonts w:ascii="Courier New" w:hAnsi="Courier New" w:cs="Courier New"/>
      <w:b/>
      <w:sz w:val="24"/>
      <w:lang w:val="en-US"/>
    </w:rPr>
  </w:style>
  <w:style w:type="paragraph" w:styleId="Style21">
    <w:name w:val="Абзац списка"/>
    <w:basedOn w:val="Normal"/>
    <w:qFormat/>
    <w:pPr>
      <w:ind w:hanging="0" w:left="708" w:right="0"/>
    </w:pPr>
    <w:rPr/>
  </w:style>
  <w:style w:type="paragraph" w:styleId="31">
    <w:name w:val="Основной текст с отступом 31"/>
    <w:basedOn w:val="Normal"/>
    <w:qFormat/>
    <w:pPr>
      <w:suppressAutoHyphens w:val="true"/>
      <w:ind w:firstLine="720" w:left="0" w:right="0"/>
      <w:jc w:val="both"/>
    </w:pPr>
    <w:rPr>
      <w:sz w:val="24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ostokvm@mail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2026-07-02T10:45:00Z</dcterms:created>
  <dc:creator>Бельцов Дмитрий Юрьевич</dc:creator>
  <dc:description/>
  <cp:keywords/>
  <dc:language>en-US</dc:language>
  <cp:lastModifiedBy>vostokvm@mail.ru</cp:lastModifiedBy>
  <cp:lastPrinted>2025-06-16T11:27:00Z</cp:lastPrinted>
  <dcterms:modified xsi:type="dcterms:W3CDTF">2026-07-06T13:15:00Z</dcterms:modified>
  <cp:revision>5</cp:revision>
  <dc:subject/>
  <dc:title>Договор ЗАО "Восток-ВМ"</dc:title>
</cp:coreProperties>
</file>